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40A7" w:rsidRDefault="009D40A7" w:rsidP="00130E4B">
      <w:pPr>
        <w:jc w:val="right"/>
        <w:rPr>
          <w:snapToGrid w:val="0"/>
          <w:sz w:val="20"/>
          <w:szCs w:val="20"/>
          <w:lang w:val="ru-RU"/>
        </w:rPr>
      </w:pPr>
      <w:r w:rsidRPr="0097617A">
        <w:rPr>
          <w:snapToGrid w:val="0"/>
          <w:sz w:val="20"/>
          <w:szCs w:val="20"/>
          <w:lang w:val="ru-RU"/>
        </w:rPr>
        <w:t>Образац 3</w:t>
      </w:r>
      <w:r>
        <w:rPr>
          <w:snapToGrid w:val="0"/>
          <w:sz w:val="20"/>
          <w:szCs w:val="20"/>
          <w:lang w:val="ru-RU"/>
        </w:rPr>
        <w:t>Г</w:t>
      </w:r>
    </w:p>
    <w:p w:rsidR="009D40A7" w:rsidRPr="0097617A" w:rsidRDefault="009D40A7" w:rsidP="00130E4B">
      <w:pPr>
        <w:jc w:val="right"/>
        <w:rPr>
          <w:snapToGrid w:val="0"/>
          <w:sz w:val="20"/>
          <w:szCs w:val="20"/>
          <w:lang w:val="ru-RU"/>
        </w:rPr>
      </w:pPr>
    </w:p>
    <w:p w:rsidR="009D40A7" w:rsidRPr="0097617A" w:rsidRDefault="009D40A7" w:rsidP="00130E4B">
      <w:pPr>
        <w:rPr>
          <w:b/>
          <w:snapToGrid w:val="0"/>
          <w:sz w:val="22"/>
          <w:szCs w:val="22"/>
          <w:lang w:val="ru-RU"/>
        </w:rPr>
      </w:pPr>
      <w:r>
        <w:rPr>
          <w:b/>
          <w:snapToGrid w:val="0"/>
          <w:lang w:val="ru-RU"/>
        </w:rPr>
        <w:t>Г) ГРУПАЦИЈА ДРУШТВЕНО-ХУМАНИСТИЧКИХ НАУКА</w:t>
      </w:r>
    </w:p>
    <w:p w:rsidR="009D40A7" w:rsidRPr="0097617A" w:rsidRDefault="009D40A7" w:rsidP="00130E4B">
      <w:pPr>
        <w:ind w:left="770" w:hanging="50"/>
        <w:jc w:val="center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ind w:left="770" w:hanging="50"/>
        <w:jc w:val="center"/>
        <w:rPr>
          <w:b/>
          <w:sz w:val="20"/>
          <w:szCs w:val="20"/>
          <w:lang w:val="ru-RU"/>
        </w:rPr>
      </w:pPr>
      <w:r w:rsidRPr="0097617A">
        <w:rPr>
          <w:b/>
          <w:sz w:val="20"/>
          <w:szCs w:val="20"/>
          <w:lang w:val="ru-RU"/>
        </w:rPr>
        <w:t>С А Ж Е Т А К</w:t>
      </w:r>
    </w:p>
    <w:p w:rsidR="009D40A7" w:rsidRPr="0097617A" w:rsidRDefault="009D40A7" w:rsidP="00130E4B">
      <w:pPr>
        <w:ind w:left="763" w:hanging="43"/>
        <w:jc w:val="center"/>
        <w:rPr>
          <w:b/>
          <w:sz w:val="20"/>
          <w:szCs w:val="20"/>
          <w:lang w:val="ru-RU"/>
        </w:rPr>
      </w:pPr>
      <w:r w:rsidRPr="0097617A">
        <w:rPr>
          <w:b/>
          <w:sz w:val="20"/>
          <w:szCs w:val="20"/>
          <w:lang w:val="ru-RU"/>
        </w:rPr>
        <w:t xml:space="preserve">РЕФЕРАТА КОМИСИЈЕ </w:t>
      </w:r>
      <w:r>
        <w:rPr>
          <w:b/>
          <w:sz w:val="20"/>
          <w:szCs w:val="20"/>
        </w:rPr>
        <w:t>O</w:t>
      </w:r>
      <w:r w:rsidRPr="0097617A">
        <w:rPr>
          <w:b/>
          <w:sz w:val="20"/>
          <w:szCs w:val="20"/>
          <w:lang w:val="ru-RU"/>
        </w:rPr>
        <w:t xml:space="preserve"> ПРИЈАВЉЕНИМ КАНДИДАТИМА </w:t>
      </w:r>
    </w:p>
    <w:p w:rsidR="009D40A7" w:rsidRPr="0097617A" w:rsidRDefault="009D40A7" w:rsidP="00130E4B">
      <w:pPr>
        <w:ind w:left="763" w:hanging="43"/>
        <w:jc w:val="center"/>
        <w:rPr>
          <w:b/>
          <w:sz w:val="20"/>
          <w:szCs w:val="20"/>
          <w:lang w:val="ru-RU"/>
        </w:rPr>
      </w:pPr>
      <w:r w:rsidRPr="0097617A">
        <w:rPr>
          <w:b/>
          <w:sz w:val="20"/>
          <w:szCs w:val="20"/>
          <w:lang w:val="ru-RU"/>
        </w:rPr>
        <w:t xml:space="preserve">ЗА ИЗБОР У ЗВАЊЕ </w:t>
      </w:r>
    </w:p>
    <w:p w:rsidR="009D40A7" w:rsidRDefault="009D40A7" w:rsidP="00130E4B">
      <w:pPr>
        <w:ind w:left="763" w:hanging="43"/>
        <w:jc w:val="center"/>
        <w:rPr>
          <w:b/>
          <w:sz w:val="20"/>
          <w:szCs w:val="20"/>
          <w:lang w:val="sl-SI"/>
        </w:rPr>
      </w:pPr>
    </w:p>
    <w:p w:rsidR="009D40A7" w:rsidRDefault="009D40A7" w:rsidP="00130E4B">
      <w:pPr>
        <w:ind w:left="763" w:hanging="43"/>
        <w:jc w:val="center"/>
        <w:rPr>
          <w:b/>
          <w:sz w:val="20"/>
          <w:szCs w:val="20"/>
          <w:lang w:val="sl-SI"/>
        </w:rPr>
      </w:pPr>
    </w:p>
    <w:p w:rsidR="009D40A7" w:rsidRPr="0097617A" w:rsidRDefault="009D40A7" w:rsidP="00130E4B">
      <w:pPr>
        <w:ind w:left="763" w:hanging="43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sl-SI"/>
        </w:rPr>
        <w:t xml:space="preserve">I - </w:t>
      </w:r>
      <w:r w:rsidRPr="0097617A">
        <w:rPr>
          <w:b/>
          <w:sz w:val="20"/>
          <w:szCs w:val="20"/>
          <w:lang w:val="ru-RU"/>
        </w:rPr>
        <w:t>О КОНКУРСУ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Назив факултета: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Ужа научна, </w:t>
      </w:r>
      <w:r>
        <w:rPr>
          <w:sz w:val="20"/>
          <w:szCs w:val="20"/>
        </w:rPr>
        <w:t>o</w:t>
      </w:r>
      <w:r w:rsidRPr="0097617A">
        <w:rPr>
          <w:sz w:val="20"/>
          <w:szCs w:val="20"/>
          <w:lang w:val="ru-RU"/>
        </w:rPr>
        <w:t xml:space="preserve">дносно уметничка област: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Број кандидата који се бирају: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Број пријављених кандидата: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Имена пријављених кандидата:</w:t>
      </w:r>
    </w:p>
    <w:p w:rsidR="009D40A7" w:rsidRPr="0097617A" w:rsidRDefault="009D40A7" w:rsidP="009761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ab/>
        <w:t xml:space="preserve">1. </w:t>
      </w:r>
      <w:r>
        <w:rPr>
          <w:sz w:val="20"/>
          <w:szCs w:val="20"/>
          <w:lang w:val="ru-RU"/>
        </w:rPr>
        <w:t>Исидора Толић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ab/>
        <w:t>2. ______________________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 </w:t>
      </w:r>
      <w:r w:rsidRPr="0097617A">
        <w:rPr>
          <w:sz w:val="20"/>
          <w:szCs w:val="20"/>
          <w:lang w:val="ru-RU"/>
        </w:rPr>
        <w:tab/>
        <w:t>................................................</w:t>
      </w:r>
    </w:p>
    <w:p w:rsidR="009D40A7" w:rsidRPr="0097617A" w:rsidRDefault="009D40A7" w:rsidP="00130E4B">
      <w:pPr>
        <w:ind w:left="770" w:hanging="50"/>
        <w:jc w:val="center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ind w:left="770" w:hanging="50"/>
        <w:jc w:val="center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ind w:left="770" w:hanging="50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</w:rPr>
        <w:t>II</w:t>
      </w:r>
      <w:r w:rsidRPr="0097617A">
        <w:rPr>
          <w:b/>
          <w:sz w:val="20"/>
          <w:szCs w:val="20"/>
          <w:lang w:val="ru-RU"/>
        </w:rPr>
        <w:t xml:space="preserve"> - О КАНДИДАТИМА</w:t>
      </w:r>
    </w:p>
    <w:p w:rsidR="009D40A7" w:rsidRPr="0097617A" w:rsidRDefault="009D40A7" w:rsidP="00130E4B">
      <w:pPr>
        <w:ind w:left="770" w:hanging="50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ind w:left="770" w:hanging="50"/>
        <w:rPr>
          <w:b/>
          <w:sz w:val="22"/>
          <w:szCs w:val="22"/>
          <w:lang w:val="ru-RU"/>
        </w:rPr>
      </w:pPr>
      <w:r w:rsidRPr="0097617A">
        <w:rPr>
          <w:b/>
          <w:lang w:val="ru-RU"/>
        </w:rPr>
        <w:t>1) - Основни биографски подаци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Име, средње име и презиме:</w:t>
      </w:r>
      <w:r>
        <w:rPr>
          <w:sz w:val="20"/>
          <w:szCs w:val="20"/>
          <w:lang w:val="ru-RU"/>
        </w:rPr>
        <w:t xml:space="preserve"> Исидора</w:t>
      </w:r>
      <w:r w:rsidR="00782EE3">
        <w:rPr>
          <w:sz w:val="20"/>
          <w:szCs w:val="20"/>
          <w:lang w:val="ru-RU"/>
        </w:rPr>
        <w:t>,</w:t>
      </w:r>
      <w:r>
        <w:rPr>
          <w:sz w:val="20"/>
          <w:szCs w:val="20"/>
          <w:lang w:val="ru-RU"/>
        </w:rPr>
        <w:t xml:space="preserve"> </w:t>
      </w:r>
      <w:r w:rsidR="00782EE3">
        <w:rPr>
          <w:sz w:val="20"/>
          <w:szCs w:val="20"/>
          <w:lang w:val="ru-RU"/>
        </w:rPr>
        <w:t>Зоран,</w:t>
      </w:r>
      <w:r>
        <w:rPr>
          <w:sz w:val="20"/>
          <w:szCs w:val="20"/>
          <w:lang w:val="ru-RU"/>
        </w:rPr>
        <w:t xml:space="preserve"> Толић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Датум и место рођења:</w:t>
      </w:r>
      <w:r>
        <w:rPr>
          <w:sz w:val="20"/>
          <w:szCs w:val="20"/>
          <w:lang w:val="ru-RU"/>
        </w:rPr>
        <w:t xml:space="preserve"> 13.04.1994.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Установа где је запослен:</w:t>
      </w:r>
      <w:r>
        <w:rPr>
          <w:sz w:val="20"/>
          <w:szCs w:val="20"/>
          <w:lang w:val="ru-RU"/>
        </w:rPr>
        <w:t xml:space="preserve"> Филозофски факултет Универзитета у Београду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Звање/радно место:</w:t>
      </w:r>
      <w:r>
        <w:rPr>
          <w:sz w:val="20"/>
          <w:szCs w:val="20"/>
          <w:lang w:val="ru-RU"/>
        </w:rPr>
        <w:t xml:space="preserve"> асистент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Научна, односно уметничка област</w:t>
      </w:r>
      <w:r>
        <w:rPr>
          <w:sz w:val="20"/>
          <w:szCs w:val="20"/>
          <w:lang w:val="ru-RU"/>
        </w:rPr>
        <w:t>: класичне науке</w:t>
      </w:r>
    </w:p>
    <w:p w:rsidR="009D40A7" w:rsidRPr="0097617A" w:rsidRDefault="009D40A7" w:rsidP="00130E4B">
      <w:pPr>
        <w:ind w:left="770" w:hanging="50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ind w:left="770" w:hanging="50"/>
        <w:rPr>
          <w:sz w:val="22"/>
          <w:szCs w:val="22"/>
          <w:lang w:val="ru-RU"/>
        </w:rPr>
      </w:pPr>
      <w:r w:rsidRPr="0097617A">
        <w:rPr>
          <w:b/>
          <w:lang w:val="ru-RU"/>
        </w:rPr>
        <w:t>2) - Стручна биографија, дипломе и звања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i/>
          <w:sz w:val="20"/>
          <w:szCs w:val="20"/>
          <w:u w:val="single"/>
          <w:lang w:val="ru-RU"/>
        </w:rPr>
      </w:pPr>
      <w:r w:rsidRPr="0097617A">
        <w:rPr>
          <w:i/>
          <w:sz w:val="20"/>
          <w:szCs w:val="20"/>
          <w:u w:val="single"/>
          <w:lang w:val="ru-RU"/>
        </w:rPr>
        <w:t>Основне студије: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Назив установе:</w:t>
      </w:r>
      <w:r>
        <w:rPr>
          <w:sz w:val="20"/>
          <w:szCs w:val="20"/>
          <w:lang w:val="ru-RU"/>
        </w:rPr>
        <w:t xml:space="preserve"> Филозофски факултет, Одељење за класичне науке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Место и година завршетка:</w:t>
      </w:r>
      <w:r>
        <w:rPr>
          <w:sz w:val="20"/>
          <w:szCs w:val="20"/>
          <w:lang w:val="ru-RU"/>
        </w:rPr>
        <w:t xml:space="preserve"> Београд 2017.</w:t>
      </w:r>
    </w:p>
    <w:p w:rsidR="009D40A7" w:rsidRPr="0097617A" w:rsidRDefault="009D40A7" w:rsidP="009761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i/>
          <w:sz w:val="20"/>
          <w:szCs w:val="20"/>
          <w:u w:val="single"/>
          <w:lang w:val="ru-RU"/>
        </w:rPr>
      </w:pPr>
      <w:r w:rsidRPr="0097617A">
        <w:rPr>
          <w:i/>
          <w:sz w:val="20"/>
          <w:szCs w:val="20"/>
          <w:u w:val="single"/>
          <w:lang w:val="ru-RU"/>
        </w:rPr>
        <w:t xml:space="preserve">Мастер: 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Назив установе:</w:t>
      </w:r>
      <w:r>
        <w:rPr>
          <w:sz w:val="20"/>
          <w:szCs w:val="20"/>
          <w:lang w:val="ru-RU"/>
        </w:rPr>
        <w:t xml:space="preserve"> Филолошки факултет Државног универзитета у Санкт</w:t>
      </w:r>
      <w:r>
        <w:rPr>
          <w:sz w:val="20"/>
          <w:szCs w:val="20"/>
          <w:lang w:val="ru-RU"/>
        </w:rPr>
        <w:noBreakHyphen/>
        <w:t>Петербургу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Место и година завршетка:</w:t>
      </w:r>
      <w:r>
        <w:rPr>
          <w:sz w:val="20"/>
          <w:szCs w:val="20"/>
          <w:lang w:val="ru-RU"/>
        </w:rPr>
        <w:t xml:space="preserve"> Санкт</w:t>
      </w:r>
      <w:r>
        <w:rPr>
          <w:sz w:val="20"/>
          <w:szCs w:val="20"/>
          <w:lang w:val="ru-RU"/>
        </w:rPr>
        <w:noBreakHyphen/>
        <w:t>Петербург 2019.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Ужа научна, односно уметничка област:</w:t>
      </w:r>
      <w:r>
        <w:rPr>
          <w:sz w:val="20"/>
          <w:szCs w:val="20"/>
          <w:lang w:val="ru-RU"/>
        </w:rPr>
        <w:t xml:space="preserve"> класична филологија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i/>
          <w:sz w:val="20"/>
          <w:szCs w:val="20"/>
          <w:u w:val="single"/>
          <w:lang w:val="ru-RU"/>
        </w:rPr>
      </w:pPr>
      <w:r w:rsidRPr="0097617A">
        <w:rPr>
          <w:i/>
          <w:sz w:val="20"/>
          <w:szCs w:val="20"/>
          <w:u w:val="single"/>
          <w:lang w:val="ru-RU"/>
        </w:rPr>
        <w:t xml:space="preserve">Магистеријум:  </w:t>
      </w:r>
    </w:p>
    <w:p w:rsidR="009D40A7" w:rsidRPr="0097617A" w:rsidRDefault="009D40A7" w:rsidP="009761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Назив установе:</w:t>
      </w:r>
      <w:r>
        <w:rPr>
          <w:sz w:val="20"/>
          <w:szCs w:val="20"/>
          <w:lang w:val="ru-RU"/>
        </w:rPr>
        <w:t xml:space="preserve"> </w:t>
      </w:r>
    </w:p>
    <w:p w:rsidR="009D40A7" w:rsidRPr="0097617A" w:rsidRDefault="009D40A7" w:rsidP="009761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Место и година завршетка:</w:t>
      </w:r>
      <w:r>
        <w:rPr>
          <w:sz w:val="20"/>
          <w:szCs w:val="20"/>
          <w:lang w:val="ru-RU"/>
        </w:rPr>
        <w:t xml:space="preserve"> </w:t>
      </w:r>
    </w:p>
    <w:p w:rsidR="009D40A7" w:rsidRPr="0097617A" w:rsidRDefault="009D40A7" w:rsidP="009761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Ужа научна, односно уметничка област:</w:t>
      </w:r>
      <w:r>
        <w:rPr>
          <w:sz w:val="20"/>
          <w:szCs w:val="20"/>
          <w:lang w:val="ru-RU"/>
        </w:rPr>
        <w:t xml:space="preserve"> 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i/>
          <w:sz w:val="20"/>
          <w:szCs w:val="20"/>
          <w:u w:val="single"/>
          <w:lang w:val="ru-RU"/>
        </w:rPr>
      </w:pPr>
      <w:r w:rsidRPr="0097617A">
        <w:rPr>
          <w:i/>
          <w:sz w:val="20"/>
          <w:szCs w:val="20"/>
          <w:u w:val="single"/>
          <w:lang w:val="ru-RU"/>
        </w:rPr>
        <w:t>Докторат: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Назив установе:</w:t>
      </w:r>
      <w:r>
        <w:rPr>
          <w:sz w:val="20"/>
          <w:szCs w:val="20"/>
          <w:lang w:val="ru-RU"/>
        </w:rPr>
        <w:t xml:space="preserve"> Филозофски факултет Универзитета у Београду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Место и година одбране:</w:t>
      </w:r>
      <w:r>
        <w:rPr>
          <w:sz w:val="20"/>
          <w:szCs w:val="20"/>
          <w:lang w:val="ru-RU"/>
        </w:rPr>
        <w:t xml:space="preserve"> </w:t>
      </w:r>
      <w:r w:rsidRPr="0097617A">
        <w:rPr>
          <w:sz w:val="20"/>
          <w:szCs w:val="20"/>
          <w:lang w:val="ru-RU"/>
        </w:rPr>
        <w:t>Београд, 2023.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Наслов дисертације:</w:t>
      </w:r>
      <w:r w:rsidRPr="0097617A">
        <w:rPr>
          <w:sz w:val="20"/>
          <w:szCs w:val="20"/>
          <w:lang w:val="sr-Cyrl-CS"/>
        </w:rPr>
        <w:t xml:space="preserve"> „Веровања и обичаји политеистичких народа у делима Порфирија Тирског: </w:t>
      </w:r>
      <w:r w:rsidRPr="0097617A">
        <w:rPr>
          <w:i/>
          <w:iCs/>
          <w:sz w:val="20"/>
          <w:szCs w:val="20"/>
        </w:rPr>
        <w:t>Ethica</w:t>
      </w:r>
      <w:r w:rsidRPr="0097617A">
        <w:rPr>
          <w:i/>
          <w:iCs/>
          <w:sz w:val="20"/>
          <w:szCs w:val="20"/>
          <w:lang w:val="sr-Cyrl-CS"/>
        </w:rPr>
        <w:t xml:space="preserve">, </w:t>
      </w:r>
      <w:r w:rsidRPr="0097617A">
        <w:rPr>
          <w:i/>
          <w:iCs/>
          <w:sz w:val="20"/>
          <w:szCs w:val="20"/>
        </w:rPr>
        <w:t>Mythica</w:t>
      </w:r>
      <w:r w:rsidRPr="0097617A">
        <w:rPr>
          <w:i/>
          <w:iCs/>
          <w:sz w:val="20"/>
          <w:szCs w:val="20"/>
          <w:lang w:val="sr-Cyrl-CS"/>
        </w:rPr>
        <w:t xml:space="preserve"> </w:t>
      </w:r>
      <w:r w:rsidRPr="0097617A">
        <w:rPr>
          <w:i/>
          <w:iCs/>
          <w:sz w:val="20"/>
          <w:szCs w:val="20"/>
        </w:rPr>
        <w:t>et</w:t>
      </w:r>
      <w:r w:rsidRPr="0097617A">
        <w:rPr>
          <w:i/>
          <w:iCs/>
          <w:sz w:val="20"/>
          <w:szCs w:val="20"/>
          <w:lang w:val="sr-Cyrl-CS"/>
        </w:rPr>
        <w:t xml:space="preserve"> </w:t>
      </w:r>
      <w:r w:rsidRPr="0097617A">
        <w:rPr>
          <w:i/>
          <w:iCs/>
          <w:sz w:val="20"/>
          <w:szCs w:val="20"/>
        </w:rPr>
        <w:t>mystica</w:t>
      </w:r>
      <w:r w:rsidRPr="0097617A">
        <w:rPr>
          <w:i/>
          <w:iCs/>
          <w:sz w:val="20"/>
          <w:szCs w:val="20"/>
          <w:lang w:val="sr-Cyrl-CS"/>
        </w:rPr>
        <w:t xml:space="preserve">, </w:t>
      </w:r>
      <w:r w:rsidRPr="0097617A">
        <w:rPr>
          <w:i/>
          <w:iCs/>
          <w:sz w:val="20"/>
          <w:szCs w:val="20"/>
        </w:rPr>
        <w:t>Homerica</w:t>
      </w:r>
      <w:r w:rsidRPr="0097617A">
        <w:rPr>
          <w:sz w:val="20"/>
          <w:szCs w:val="20"/>
          <w:lang w:val="sr-Cyrl-CS"/>
        </w:rPr>
        <w:t>“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>- Ужа научна, односно уметничка област:</w:t>
      </w:r>
      <w:r>
        <w:rPr>
          <w:sz w:val="20"/>
          <w:szCs w:val="20"/>
          <w:lang w:val="ru-RU"/>
        </w:rPr>
        <w:t xml:space="preserve"> класичне науке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i/>
          <w:sz w:val="20"/>
          <w:szCs w:val="20"/>
          <w:u w:val="single"/>
          <w:lang w:val="ru-RU"/>
        </w:rPr>
      </w:pPr>
      <w:r w:rsidRPr="0097617A">
        <w:rPr>
          <w:i/>
          <w:sz w:val="20"/>
          <w:szCs w:val="20"/>
          <w:u w:val="single"/>
          <w:lang w:val="ru-RU"/>
        </w:rPr>
        <w:t>Досадашњи избори у наставна и научна звања: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асистент на Одељењу за класичне науке Филозофског факултета у Београду од октобра 2020.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u w:val="single"/>
          <w:lang w:val="ru-RU"/>
        </w:rPr>
      </w:pPr>
      <w:r w:rsidRPr="0097617A">
        <w:rPr>
          <w:sz w:val="20"/>
          <w:szCs w:val="20"/>
          <w:u w:val="single"/>
          <w:lang w:val="ru-RU"/>
        </w:rPr>
        <w:t>-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70" w:hanging="50"/>
        <w:rPr>
          <w:sz w:val="20"/>
          <w:szCs w:val="20"/>
          <w:u w:val="single"/>
          <w:lang w:val="ru-RU"/>
        </w:rPr>
      </w:pPr>
    </w:p>
    <w:p w:rsidR="009D40A7" w:rsidRPr="0097617A" w:rsidRDefault="009D40A7" w:rsidP="00130E4B">
      <w:pPr>
        <w:rPr>
          <w:b/>
          <w:snapToGrid w:val="0"/>
          <w:lang w:val="ru-RU"/>
        </w:rPr>
      </w:pPr>
    </w:p>
    <w:p w:rsidR="009D40A7" w:rsidRPr="0097617A" w:rsidRDefault="009D40A7" w:rsidP="0097617A">
      <w:pPr>
        <w:rPr>
          <w:b/>
          <w:snapToGrid w:val="0"/>
          <w:sz w:val="22"/>
          <w:szCs w:val="22"/>
          <w:lang w:val="ru-RU"/>
        </w:rPr>
      </w:pPr>
      <w:r w:rsidRPr="0097617A">
        <w:rPr>
          <w:b/>
          <w:snapToGrid w:val="0"/>
          <w:lang w:val="ru-RU"/>
        </w:rPr>
        <w:t>3) Испуњени услови за избор у звање</w:t>
      </w:r>
      <w:r>
        <w:rPr>
          <w:b/>
          <w:snapToGrid w:val="0"/>
          <w:lang w:val="ru-RU"/>
        </w:rPr>
        <w:t xml:space="preserve"> доцента</w:t>
      </w:r>
    </w:p>
    <w:p w:rsidR="009D40A7" w:rsidRPr="0097617A" w:rsidRDefault="009D40A7" w:rsidP="00130E4B">
      <w:pPr>
        <w:rPr>
          <w:b/>
          <w:snapToGrid w:val="0"/>
          <w:lang w:val="ru-RU"/>
        </w:rPr>
      </w:pPr>
    </w:p>
    <w:p w:rsidR="009D40A7" w:rsidRDefault="009D40A7" w:rsidP="00130E4B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>ОБАВЕЗНИ УСЛОВИ:</w:t>
      </w:r>
    </w:p>
    <w:p w:rsidR="009D40A7" w:rsidRDefault="009D40A7" w:rsidP="00130E4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6"/>
        <w:gridCol w:w="5632"/>
        <w:gridCol w:w="2340"/>
      </w:tblGrid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  <w:p w:rsidR="009D40A7" w:rsidRDefault="009D40A7" w:rsidP="00753A3E">
            <w:pPr>
              <w:rPr>
                <w:sz w:val="20"/>
                <w:szCs w:val="20"/>
              </w:rPr>
            </w:pP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  <w:r w:rsidRPr="0097617A">
              <w:rPr>
                <w:i/>
                <w:sz w:val="20"/>
                <w:szCs w:val="20"/>
                <w:lang w:val="ru-RU"/>
              </w:rPr>
              <w:t xml:space="preserve"> </w:t>
            </w:r>
          </w:p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  <w:r w:rsidRPr="0097617A">
              <w:rPr>
                <w:i/>
                <w:sz w:val="20"/>
                <w:szCs w:val="20"/>
                <w:lang w:val="ru-RU"/>
              </w:rPr>
              <w:t>(заокружити испуњен услов за звање у које се бира)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</w:rPr>
              <w:t>o</w:t>
            </w:r>
            <w:r w:rsidRPr="0097617A">
              <w:rPr>
                <w:b/>
                <w:sz w:val="20"/>
                <w:szCs w:val="20"/>
                <w:lang w:val="ru-RU"/>
              </w:rPr>
              <w:t>цен</w:t>
            </w:r>
            <w:r>
              <w:rPr>
                <w:b/>
                <w:sz w:val="20"/>
                <w:szCs w:val="20"/>
              </w:rPr>
              <w:t>a</w:t>
            </w:r>
            <w:r w:rsidRPr="0097617A">
              <w:rPr>
                <w:b/>
                <w:sz w:val="20"/>
                <w:szCs w:val="20"/>
                <w:lang w:val="ru-RU"/>
              </w:rPr>
              <w:t xml:space="preserve"> / број година радног искуства 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Приступно предавање из области за коју се бира, позитивно оцењено од стране</w:t>
            </w:r>
            <w:r w:rsidRPr="0097617A">
              <w:rPr>
                <w:sz w:val="20"/>
                <w:szCs w:val="20"/>
                <w:lang w:val="ru-RU"/>
              </w:rPr>
              <w:t xml:space="preserve"> 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високошколске установе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lang w:val="sr-Cyrl-CS"/>
              </w:rPr>
              <w:t>„Митраистичка етика“</w:t>
            </w:r>
            <w:r>
              <w:rPr>
                <w:sz w:val="20"/>
                <w:lang w:val="sr-Cyrl-CS"/>
              </w:rPr>
              <w:t>, 24.04.2024, оцена 4,9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Позитивна оцена педагошког рада у студентским анкетама током целокупног  претходног изборног периода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5,00 у пролећном семестру школске 2022/23. године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Искуство у педагошком раду са студентима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lang w:val="ru-RU"/>
              </w:rPr>
            </w:pPr>
            <w:r w:rsidRPr="0097617A">
              <w:rPr>
                <w:sz w:val="20"/>
                <w:lang w:val="ru-RU"/>
              </w:rPr>
              <w:t>Педагошка и библиотечка пракса</w:t>
            </w:r>
            <w:r>
              <w:rPr>
                <w:sz w:val="20"/>
                <w:lang w:val="ru-RU"/>
              </w:rPr>
              <w:t xml:space="preserve"> 2017–2018. на мастер студијама у Санкт-Петербургу, ангажовање од 2019. у својству докторанда а од 2020. у звању асистента на Одељењу за класичне науке (предмети Старогрчки језик и Увод у историју религија)</w:t>
            </w:r>
          </w:p>
        </w:tc>
      </w:tr>
    </w:tbl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6"/>
        <w:gridCol w:w="5632"/>
        <w:gridCol w:w="2340"/>
      </w:tblGrid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</w:p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  <w:r w:rsidRPr="0097617A">
              <w:rPr>
                <w:i/>
                <w:sz w:val="20"/>
                <w:szCs w:val="20"/>
                <w:lang w:val="ru-RU"/>
              </w:rPr>
              <w:t xml:space="preserve"> (заокружити испуњен услов за звање у које се бира)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b/>
                <w:sz w:val="20"/>
                <w:szCs w:val="20"/>
                <w:lang w:val="ru-RU"/>
              </w:rPr>
            </w:pPr>
            <w:r w:rsidRPr="0097617A">
              <w:rPr>
                <w:b/>
                <w:sz w:val="20"/>
                <w:szCs w:val="20"/>
                <w:lang w:val="ru-RU"/>
              </w:rPr>
              <w:t>Број менторства / учешћа у комисији и др.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>4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Резултати у развоју научнонаставног подмлатка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Учешће у комисији за одбрану три завршна рада на академским специјалистичким, односно мастер студијама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632" w:type="dxa"/>
          </w:tcPr>
          <w:p w:rsidR="009D40A7" w:rsidRPr="0097617A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Менторство или чланство у две комисије за израду докторске дисертације</w:t>
            </w:r>
          </w:p>
        </w:tc>
        <w:tc>
          <w:tcPr>
            <w:tcW w:w="2340" w:type="dxa"/>
          </w:tcPr>
          <w:p w:rsidR="009D40A7" w:rsidRPr="0097617A" w:rsidRDefault="009D40A7" w:rsidP="00753A3E">
            <w:pPr>
              <w:rPr>
                <w:lang w:val="ru-RU"/>
              </w:rPr>
            </w:pPr>
          </w:p>
        </w:tc>
      </w:tr>
    </w:tbl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6"/>
        <w:gridCol w:w="4462"/>
        <w:gridCol w:w="1306"/>
        <w:gridCol w:w="3392"/>
      </w:tblGrid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  <w:r w:rsidRPr="0097617A">
              <w:rPr>
                <w:i/>
                <w:sz w:val="20"/>
                <w:szCs w:val="20"/>
                <w:lang w:val="ru-RU"/>
              </w:rPr>
              <w:t xml:space="preserve"> </w:t>
            </w:r>
          </w:p>
          <w:p w:rsidR="009D40A7" w:rsidRPr="0097617A" w:rsidRDefault="009D40A7" w:rsidP="00753A3E">
            <w:pPr>
              <w:jc w:val="both"/>
              <w:rPr>
                <w:i/>
                <w:sz w:val="20"/>
                <w:szCs w:val="20"/>
                <w:lang w:val="ru-RU"/>
              </w:rPr>
            </w:pPr>
            <w:r w:rsidRPr="0097617A">
              <w:rPr>
                <w:i/>
                <w:sz w:val="20"/>
                <w:szCs w:val="20"/>
                <w:lang w:val="ru-RU"/>
              </w:rPr>
              <w:t>(заокружити испуњен услов за звање у које се бира)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b/>
                <w:sz w:val="20"/>
                <w:szCs w:val="20"/>
                <w:lang w:val="ru-RU"/>
              </w:rPr>
            </w:pPr>
            <w:r w:rsidRPr="0097617A">
              <w:rPr>
                <w:b/>
                <w:sz w:val="20"/>
                <w:szCs w:val="20"/>
                <w:lang w:val="ru-RU"/>
              </w:rPr>
              <w:t>Број радова, сапштења, цитата и др</w:t>
            </w: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b/>
                <w:sz w:val="20"/>
                <w:szCs w:val="20"/>
                <w:lang w:val="ru-RU"/>
              </w:rPr>
            </w:pPr>
            <w:r w:rsidRPr="0097617A">
              <w:rPr>
                <w:b/>
                <w:sz w:val="20"/>
                <w:szCs w:val="20"/>
                <w:lang w:val="ru-RU"/>
              </w:rPr>
              <w:t>Навести часописе, скупове, књиге и друго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rStyle w:val="Bodytext22"/>
                <w:rFonts w:cs="Calibri"/>
                <w:sz w:val="20"/>
                <w:szCs w:val="20"/>
                <w:lang w:val="ru-RU"/>
              </w:rPr>
              <w:t>Објављен један рад из категорије М2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0 или три рада из категорије М51</w:t>
            </w:r>
            <w:r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 из научне области за коју се бира.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</w:t>
            </w:r>
            <w:r w:rsidRPr="0097617A">
              <w:rPr>
                <w:sz w:val="20"/>
                <w:szCs w:val="20"/>
                <w:lang w:val="en-GB"/>
              </w:rPr>
              <w:t>What</w:t>
            </w:r>
            <w:r w:rsidRPr="0097617A">
              <w:rPr>
                <w:sz w:val="20"/>
                <w:szCs w:val="20"/>
              </w:rPr>
              <w:t>’</w:t>
            </w:r>
            <w:r w:rsidRPr="0097617A">
              <w:rPr>
                <w:sz w:val="20"/>
                <w:szCs w:val="20"/>
                <w:lang w:val="en-GB"/>
              </w:rPr>
              <w:t>s</w:t>
            </w:r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so</w:t>
            </w:r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funny</w:t>
            </w:r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about</w:t>
            </w:r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Plato</w:t>
            </w:r>
            <w:r w:rsidRPr="0097617A">
              <w:rPr>
                <w:sz w:val="20"/>
                <w:szCs w:val="20"/>
              </w:rPr>
              <w:t>’</w:t>
            </w:r>
            <w:r w:rsidRPr="0097617A">
              <w:rPr>
                <w:sz w:val="20"/>
                <w:szCs w:val="20"/>
                <w:lang w:val="en-GB"/>
              </w:rPr>
              <w:t>s</w:t>
            </w:r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i/>
                <w:sz w:val="20"/>
                <w:szCs w:val="20"/>
                <w:lang w:val="en-GB"/>
              </w:rPr>
              <w:t>Lysis</w:t>
            </w:r>
            <w:proofErr w:type="gramStart"/>
            <w:r w:rsidRPr="0097617A">
              <w:rPr>
                <w:sz w:val="20"/>
                <w:szCs w:val="20"/>
              </w:rPr>
              <w:t>?,</w:t>
            </w:r>
            <w:proofErr w:type="gramEnd"/>
            <w:r w:rsidRPr="0097617A">
              <w:rPr>
                <w:sz w:val="20"/>
                <w:szCs w:val="20"/>
              </w:rPr>
              <w:t xml:space="preserve"> </w:t>
            </w:r>
            <w:r w:rsidRPr="0097617A">
              <w:rPr>
                <w:i/>
                <w:sz w:val="20"/>
                <w:szCs w:val="20"/>
                <w:lang w:val="en-GB"/>
              </w:rPr>
              <w:t>Lucida</w:t>
            </w:r>
            <w:r w:rsidRPr="0097617A">
              <w:rPr>
                <w:i/>
                <w:sz w:val="20"/>
                <w:szCs w:val="20"/>
              </w:rPr>
              <w:t xml:space="preserve"> </w:t>
            </w:r>
            <w:r w:rsidRPr="0097617A">
              <w:rPr>
                <w:i/>
                <w:sz w:val="20"/>
                <w:szCs w:val="20"/>
                <w:lang w:val="en-GB"/>
              </w:rPr>
              <w:t>intervalla</w:t>
            </w:r>
            <w:r w:rsidRPr="0097617A">
              <w:rPr>
                <w:sz w:val="20"/>
                <w:szCs w:val="20"/>
              </w:rPr>
              <w:t xml:space="preserve"> 49 (2020), 3–19.</w:t>
            </w:r>
            <w:r w:rsidRPr="0097617A">
              <w:rPr>
                <w:sz w:val="20"/>
                <w:szCs w:val="20"/>
                <w:lang w:val="sr-Cyrl-CS"/>
              </w:rPr>
              <w:t xml:space="preserve"> М24</w:t>
            </w:r>
          </w:p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2. </w:t>
            </w:r>
            <w:r w:rsidRPr="0097617A">
              <w:rPr>
                <w:sz w:val="20"/>
                <w:szCs w:val="20"/>
                <w:lang w:val="el-GR"/>
              </w:rPr>
              <w:t>Σπήλαιον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l-GR"/>
              </w:rPr>
              <w:t>καλῶσι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l-GR"/>
              </w:rPr>
              <w:t>τὸν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l-GR"/>
              </w:rPr>
              <w:t>τόπον</w:t>
            </w:r>
            <w:r w:rsidRPr="0097617A">
              <w:rPr>
                <w:sz w:val="20"/>
                <w:szCs w:val="20"/>
                <w:lang w:val="sr-Cyrl-CS"/>
              </w:rPr>
              <w:t xml:space="preserve">: </w:t>
            </w:r>
            <w:r w:rsidRPr="0097617A">
              <w:rPr>
                <w:sz w:val="20"/>
                <w:szCs w:val="20"/>
              </w:rPr>
              <w:t>Justin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Philosopher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and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the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Mithraic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Cave</w:t>
            </w:r>
            <w:r w:rsidRPr="0097617A">
              <w:rPr>
                <w:sz w:val="20"/>
                <w:szCs w:val="20"/>
                <w:lang w:val="sr-Cyrl-CS"/>
              </w:rPr>
              <w:t xml:space="preserve">, </w:t>
            </w:r>
            <w:r w:rsidRPr="0097617A">
              <w:rPr>
                <w:i/>
                <w:sz w:val="20"/>
                <w:szCs w:val="20"/>
              </w:rPr>
              <w:t>Philologia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Classica</w:t>
            </w:r>
            <w:r w:rsidRPr="0097617A">
              <w:rPr>
                <w:sz w:val="20"/>
                <w:szCs w:val="20"/>
                <w:lang w:val="sr-Cyrl-CS"/>
              </w:rPr>
              <w:t xml:space="preserve"> 2020, 15/1, </w:t>
            </w:r>
            <w:r w:rsidRPr="0097617A">
              <w:rPr>
                <w:sz w:val="20"/>
                <w:szCs w:val="20"/>
              </w:rPr>
              <w:t>Saint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Petersburg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University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Press</w:t>
            </w:r>
            <w:r w:rsidRPr="0097617A">
              <w:rPr>
                <w:sz w:val="20"/>
                <w:szCs w:val="20"/>
                <w:lang w:val="sr-Cyrl-CS"/>
              </w:rPr>
              <w:t>, 162–166. М23</w:t>
            </w:r>
          </w:p>
          <w:p w:rsidR="009D40A7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3. </w:t>
            </w:r>
            <w:r w:rsidRPr="0097617A">
              <w:rPr>
                <w:sz w:val="20"/>
                <w:szCs w:val="20"/>
                <w:lang w:val="en-GB"/>
              </w:rPr>
              <w:t>Four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Hooves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and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Horn</w:t>
            </w:r>
            <w:r w:rsidRPr="0097617A">
              <w:rPr>
                <w:sz w:val="20"/>
                <w:szCs w:val="20"/>
                <w:lang w:val="sr-Cyrl-CS"/>
              </w:rPr>
              <w:t xml:space="preserve">: </w:t>
            </w:r>
            <w:r w:rsidRPr="0097617A">
              <w:rPr>
                <w:sz w:val="20"/>
                <w:szCs w:val="20"/>
                <w:lang w:val="en-GB"/>
              </w:rPr>
              <w:t>How</w:t>
            </w:r>
            <w:r w:rsidRPr="0097617A">
              <w:rPr>
                <w:sz w:val="20"/>
                <w:szCs w:val="20"/>
                <w:lang w:val="sr-Cyrl-CS"/>
              </w:rPr>
              <w:t xml:space="preserve"> (</w:t>
            </w:r>
            <w:r w:rsidRPr="0097617A">
              <w:rPr>
                <w:sz w:val="20"/>
                <w:szCs w:val="20"/>
                <w:lang w:val="en-GB"/>
              </w:rPr>
              <w:t>Not</w:t>
            </w:r>
            <w:r w:rsidRPr="0097617A">
              <w:rPr>
                <w:sz w:val="20"/>
                <w:szCs w:val="20"/>
                <w:lang w:val="sr-Cyrl-CS"/>
              </w:rPr>
              <w:t xml:space="preserve">) </w:t>
            </w:r>
            <w:r w:rsidRPr="0097617A">
              <w:rPr>
                <w:sz w:val="20"/>
                <w:szCs w:val="20"/>
                <w:lang w:val="en-GB"/>
              </w:rPr>
              <w:t>to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Poison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Alexander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the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Great</w:t>
            </w:r>
            <w:r w:rsidRPr="0097617A">
              <w:rPr>
                <w:sz w:val="20"/>
                <w:szCs w:val="20"/>
                <w:lang w:val="sr-Cyrl-CS"/>
              </w:rPr>
              <w:t xml:space="preserve">, </w:t>
            </w:r>
            <w:r w:rsidRPr="0097617A">
              <w:rPr>
                <w:i/>
                <w:sz w:val="20"/>
                <w:szCs w:val="20"/>
                <w:lang w:val="en-GB"/>
              </w:rPr>
              <w:t>Philologia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  <w:lang w:val="en-GB"/>
              </w:rPr>
              <w:t>Classica</w:t>
            </w:r>
            <w:r w:rsidRPr="0097617A">
              <w:rPr>
                <w:sz w:val="20"/>
                <w:szCs w:val="20"/>
                <w:lang w:val="sr-Cyrl-CS"/>
              </w:rPr>
              <w:t xml:space="preserve"> 17/2 (2022), 269–276. М23</w:t>
            </w:r>
          </w:p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4. </w:t>
            </w:r>
            <w:r w:rsidRPr="0097617A">
              <w:rPr>
                <w:sz w:val="20"/>
                <w:szCs w:val="20"/>
                <w:lang w:val="sr-Cyrl-CS"/>
              </w:rPr>
              <w:t xml:space="preserve">Личне тешкоће у обредима прелаза као ђавоља обмана. Тертулијан и митраизам, </w:t>
            </w:r>
            <w:r w:rsidRPr="0097617A">
              <w:rPr>
                <w:i/>
                <w:sz w:val="20"/>
                <w:szCs w:val="20"/>
                <w:lang w:val="it-IT"/>
              </w:rPr>
              <w:t>Lucida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  <w:lang w:val="it-IT"/>
              </w:rPr>
              <w:t>intervalla</w:t>
            </w:r>
            <w:r w:rsidRPr="0097617A">
              <w:rPr>
                <w:sz w:val="20"/>
                <w:szCs w:val="20"/>
                <w:lang w:val="sr-Cyrl-CS"/>
              </w:rPr>
              <w:t xml:space="preserve"> 51 (2022): 175–186 М24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Саопштен један рад на научном скупу, објављен у целини (М31, М33, М61, М63)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sr-Cyrl-CS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sr-Cyrl-CS"/>
              </w:rPr>
            </w:pPr>
            <w:r w:rsidRPr="0097617A">
              <w:rPr>
                <w:sz w:val="20"/>
                <w:szCs w:val="20"/>
                <w:lang w:val="sr-Cyrl-CS"/>
              </w:rPr>
              <w:t>9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sr-Cyrl-CS"/>
              </w:rPr>
              <w:t>Објављена два рада из категорије М20 или пет радова из категорије М51 у периоду од избора у претходно звање из научне облас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ти за коју се бира. </w:t>
            </w:r>
          </w:p>
          <w:p w:rsidR="009D40A7" w:rsidRPr="0097617A" w:rsidRDefault="009D40A7" w:rsidP="00753A3E">
            <w:pPr>
              <w:jc w:val="both"/>
              <w:rPr>
                <w:lang w:val="ru-RU"/>
              </w:rPr>
            </w:pP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Оригинално стручно остварење или руковођење или учешће у пројекту</w:t>
            </w:r>
          </w:p>
          <w:p w:rsidR="009D40A7" w:rsidRPr="0097617A" w:rsidRDefault="009D40A7" w:rsidP="00753A3E">
            <w:pPr>
              <w:jc w:val="both"/>
              <w:rPr>
                <w:lang w:val="ru-RU"/>
              </w:rPr>
            </w:pP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Default="009D40A7" w:rsidP="00753A3E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Учешће у пројектима:</w:t>
            </w:r>
          </w:p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 w:rsidRPr="0097617A">
              <w:rPr>
                <w:sz w:val="20"/>
                <w:szCs w:val="20"/>
                <w:lang w:val="ru-RU"/>
              </w:rPr>
              <w:t xml:space="preserve">1. 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>Дигитализација античког епиграфског наслеђа у Србији</w:t>
            </w:r>
            <w:r w:rsidRPr="0097617A">
              <w:rPr>
                <w:sz w:val="20"/>
                <w:szCs w:val="20"/>
                <w:lang w:val="sr-Cyrl-CS"/>
              </w:rPr>
              <w:t xml:space="preserve"> 2016–2017 (Министарство културе и информисања РС)</w:t>
            </w:r>
          </w:p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 w:rsidRPr="0097617A">
              <w:rPr>
                <w:sz w:val="20"/>
                <w:szCs w:val="20"/>
                <w:lang w:val="sr-Cyrl-CS"/>
              </w:rPr>
              <w:t xml:space="preserve">2. 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>Човек и друштво у време кризе</w:t>
            </w:r>
            <w:r w:rsidRPr="0097617A">
              <w:rPr>
                <w:sz w:val="20"/>
                <w:szCs w:val="20"/>
                <w:lang w:val="sr-Cyrl-CS"/>
              </w:rPr>
              <w:t xml:space="preserve"> 2020–2022 (Филозофски факултет БУ)</w:t>
            </w:r>
          </w:p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sr-Cyrl-CS"/>
              </w:rPr>
              <w:t xml:space="preserve">3. 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>Историја српске филозофије</w:t>
            </w:r>
            <w:r w:rsidRPr="0097617A">
              <w:rPr>
                <w:sz w:val="20"/>
                <w:szCs w:val="20"/>
                <w:lang w:val="sr-Cyrl-CS"/>
              </w:rPr>
              <w:t xml:space="preserve"> 2019– (Министарство науке, </w:t>
            </w:r>
            <w:r w:rsidRPr="0097617A">
              <w:rPr>
                <w:sz w:val="20"/>
                <w:szCs w:val="20"/>
                <w:lang w:val="sr-Cyrl-CS"/>
              </w:rPr>
              <w:lastRenderedPageBreak/>
              <w:t>РС</w:t>
            </w:r>
            <w:r w:rsidRPr="0097617A">
              <w:rPr>
                <w:sz w:val="20"/>
                <w:szCs w:val="20"/>
                <w:lang w:val="sr-Cyrl-CS"/>
              </w:rPr>
              <w:noBreakHyphen/>
              <w:t>179064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lastRenderedPageBreak/>
              <w:t>11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Одобрен и објављен универзитетски уџбеник за предмет из студијског програма факултета, односно универзитета или научна монографија (са </w:t>
            </w:r>
            <w:r>
              <w:rPr>
                <w:rStyle w:val="Bodytext22"/>
                <w:rFonts w:cs="Calibri"/>
                <w:sz w:val="20"/>
                <w:szCs w:val="20"/>
              </w:rPr>
              <w:t>ISBN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 бројем) из научне области за коју се бира, у периоду од избора у претходно звање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Један рад са међународног научног скупа објављен у целини категорије М31 или М33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Један рад са научног скупа националног значаја објављен у целини категорије М61 или М63.</w:t>
            </w:r>
          </w:p>
          <w:p w:rsidR="009D40A7" w:rsidRPr="0097617A" w:rsidRDefault="009D40A7" w:rsidP="00753A3E">
            <w:pPr>
              <w:jc w:val="both"/>
              <w:rPr>
                <w:lang w:val="ru-RU"/>
              </w:rPr>
            </w:pP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4462" w:type="dxa"/>
          </w:tcPr>
          <w:p w:rsidR="00782EE3" w:rsidRDefault="009D40A7" w:rsidP="00782EE3">
            <w:pPr>
              <w:tabs>
                <w:tab w:val="left" w:pos="-72"/>
              </w:tabs>
              <w:jc w:val="both"/>
              <w:rPr>
                <w:rStyle w:val="Bodytext2Exact5"/>
                <w:rFonts w:eastAsia="Calibri"/>
                <w:i/>
                <w:sz w:val="20"/>
                <w:szCs w:val="20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Објављена један рад из категорије М20 или четири рада из категорије М51 у периоду од последњег избора из научне области за коју се бира.  </w:t>
            </w:r>
            <w:r w:rsidR="00782EE3">
              <w:rPr>
                <w:rStyle w:val="Bodytext2Exact5"/>
                <w:rFonts w:eastAsia="Calibri"/>
                <w:i/>
                <w:sz w:val="20"/>
                <w:szCs w:val="20"/>
              </w:rPr>
              <w:t>(за поновни избор ванр. проф)</w:t>
            </w:r>
          </w:p>
          <w:p w:rsidR="009D40A7" w:rsidRDefault="009D40A7" w:rsidP="00753A3E">
            <w:pPr>
              <w:jc w:val="both"/>
            </w:pPr>
          </w:p>
        </w:tc>
        <w:tc>
          <w:tcPr>
            <w:tcW w:w="130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  <w:tc>
          <w:tcPr>
            <w:tcW w:w="3392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</w:tr>
      <w:tr w:rsidR="009D40A7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4462" w:type="dxa"/>
          </w:tcPr>
          <w:p w:rsidR="009D40A7" w:rsidRDefault="009D40A7" w:rsidP="00753A3E">
            <w:pPr>
              <w:tabs>
                <w:tab w:val="left" w:pos="-72"/>
              </w:tabs>
              <w:rPr>
                <w:rStyle w:val="Bodytext2Exact5"/>
                <w:rFonts w:cs="Calibri"/>
                <w:i/>
                <w:sz w:val="20"/>
                <w:szCs w:val="20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Један рад са међународног научног скупа објављен у целини категорије М31 или М33.  </w:t>
            </w:r>
            <w:r>
              <w:rPr>
                <w:rStyle w:val="Bodytext2Exact5"/>
                <w:rFonts w:cs="Calibri"/>
                <w:i/>
                <w:sz w:val="20"/>
                <w:szCs w:val="20"/>
              </w:rPr>
              <w:t>(çà ïîíîâíè èçáîð âàíð. ïðîô)</w:t>
            </w:r>
          </w:p>
          <w:p w:rsidR="009D40A7" w:rsidRDefault="009D40A7" w:rsidP="00753A3E">
            <w:pPr>
              <w:jc w:val="both"/>
            </w:pPr>
          </w:p>
        </w:tc>
        <w:tc>
          <w:tcPr>
            <w:tcW w:w="130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  <w:tc>
          <w:tcPr>
            <w:tcW w:w="3392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</w:tr>
      <w:tr w:rsidR="009D40A7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4462" w:type="dxa"/>
          </w:tcPr>
          <w:p w:rsidR="00782EE3" w:rsidRDefault="009D40A7" w:rsidP="00782EE3">
            <w:pPr>
              <w:tabs>
                <w:tab w:val="left" w:pos="-72"/>
              </w:tabs>
              <w:jc w:val="both"/>
              <w:rPr>
                <w:rStyle w:val="Bodytext2Exact5"/>
                <w:rFonts w:eastAsia="Calibri"/>
                <w:i/>
                <w:sz w:val="20"/>
                <w:szCs w:val="20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Један рад са научног скупа националног значаја објављен у целини категорије М61 или М63.  </w:t>
            </w:r>
            <w:r w:rsidR="00782EE3">
              <w:rPr>
                <w:rStyle w:val="Bodytext2Exact5"/>
                <w:rFonts w:eastAsia="Calibri"/>
                <w:i/>
                <w:sz w:val="20"/>
                <w:szCs w:val="20"/>
              </w:rPr>
              <w:t>(за поновни избор ванр. проф)</w:t>
            </w:r>
          </w:p>
          <w:p w:rsidR="009D40A7" w:rsidRDefault="009D40A7" w:rsidP="00753A3E">
            <w:pPr>
              <w:jc w:val="both"/>
              <w:rPr>
                <w:rStyle w:val="Bodytext2Exact5"/>
                <w:rFonts w:cs="Calibri"/>
                <w:sz w:val="20"/>
                <w:szCs w:val="20"/>
              </w:rPr>
            </w:pPr>
          </w:p>
        </w:tc>
        <w:tc>
          <w:tcPr>
            <w:tcW w:w="1306" w:type="dxa"/>
          </w:tcPr>
          <w:p w:rsidR="009D40A7" w:rsidRDefault="009D40A7" w:rsidP="00753A3E">
            <w:pPr>
              <w:rPr>
                <w:rFonts w:ascii="Calibri" w:hAnsi="Calibri"/>
              </w:rPr>
            </w:pPr>
          </w:p>
        </w:tc>
        <w:tc>
          <w:tcPr>
            <w:tcW w:w="3392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rStyle w:val="Bodytext2Exact5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Објављен један рад из категорије М21, М22 или М23 од првог избора у звање </w:t>
            </w:r>
            <w:r w:rsidR="00782EE3">
              <w:rPr>
                <w:rStyle w:val="Bodytext2Exact5"/>
                <w:rFonts w:eastAsia="Calibri"/>
                <w:sz w:val="20"/>
                <w:szCs w:val="20"/>
              </w:rPr>
              <w:t>ванредног професора</w:t>
            </w:r>
            <w:r w:rsidR="00782EE3"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 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из научне области за коју се бира 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jc w:val="both"/>
              <w:rPr>
                <w:rStyle w:val="Bodytext2Exact5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Објављен један рад из категорије М24 од првог избора у звање </w:t>
            </w:r>
            <w:r w:rsidR="00782EE3">
              <w:rPr>
                <w:rStyle w:val="Bodytext2Exact5"/>
                <w:rFonts w:eastAsia="Calibri"/>
                <w:sz w:val="20"/>
                <w:szCs w:val="20"/>
              </w:rPr>
              <w:t>ванредног професора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 из научне области за коју се бира. Додатно испуњен услов из категорије М21, М22 или М23 може, један за један, да замени услов из категорије М24 или М51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4462" w:type="dxa"/>
          </w:tcPr>
          <w:p w:rsidR="009D40A7" w:rsidRPr="0097617A" w:rsidRDefault="009D40A7" w:rsidP="000E0453">
            <w:pPr>
              <w:jc w:val="both"/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Објављених пет радова из категорије М51 у периоду од избора у претходно звање из научне области за коју се бира. Додатно испуњен услов из категорије М24 може, један за један, да замени услов из категорије М51 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4462" w:type="dxa"/>
          </w:tcPr>
          <w:p w:rsidR="009D40A7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</w:rPr>
            </w:pPr>
            <w:r>
              <w:rPr>
                <w:rStyle w:val="Bodytext22"/>
                <w:rFonts w:cs="Calibri"/>
                <w:sz w:val="20"/>
                <w:szCs w:val="20"/>
              </w:rPr>
              <w:t>Цитираност од 10 xeтepoцитата.</w:t>
            </w:r>
          </w:p>
          <w:p w:rsidR="009D40A7" w:rsidRDefault="009D40A7" w:rsidP="00753A3E">
            <w:pPr>
              <w:jc w:val="both"/>
              <w:rPr>
                <w:rStyle w:val="Bodytext22"/>
                <w:rFonts w:cs="Calibri"/>
                <w:sz w:val="20"/>
                <w:szCs w:val="20"/>
              </w:rPr>
            </w:pPr>
          </w:p>
        </w:tc>
        <w:tc>
          <w:tcPr>
            <w:tcW w:w="1306" w:type="dxa"/>
          </w:tcPr>
          <w:p w:rsidR="009D40A7" w:rsidRDefault="009D40A7" w:rsidP="00753A3E">
            <w:pPr>
              <w:rPr>
                <w:rFonts w:ascii="Calibri" w:hAnsi="Calibri"/>
              </w:rPr>
            </w:pPr>
          </w:p>
        </w:tc>
        <w:tc>
          <w:tcPr>
            <w:tcW w:w="3392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Два рада са међународног научног скупа објављена у целини категорије М31 или М33</w:t>
            </w:r>
          </w:p>
          <w:p w:rsidR="009D40A7" w:rsidRPr="0097617A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Default="009D40A7" w:rsidP="0097617A">
            <w:pPr>
              <w:spacing w:after="12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ru-RU"/>
              </w:rPr>
              <w:t xml:space="preserve">1. </w:t>
            </w:r>
            <w:r w:rsidRPr="0097617A">
              <w:rPr>
                <w:sz w:val="20"/>
                <w:szCs w:val="20"/>
                <w:lang w:val="el-GR"/>
              </w:rPr>
              <w:t>Μένιππος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l-GR"/>
              </w:rPr>
              <w:t>ἢ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l-GR"/>
              </w:rPr>
              <w:t>νεκυομαντεία</w:t>
            </w:r>
            <w:r w:rsidRPr="0097617A">
              <w:rPr>
                <w:sz w:val="20"/>
                <w:szCs w:val="20"/>
                <w:lang w:val="sr-Cyrl-CS"/>
              </w:rPr>
              <w:t xml:space="preserve">: </w:t>
            </w:r>
            <w:r w:rsidRPr="0097617A">
              <w:rPr>
                <w:sz w:val="20"/>
                <w:szCs w:val="20"/>
              </w:rPr>
              <w:t>an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Intertextual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Approach</w:t>
            </w:r>
            <w:r w:rsidRPr="0097617A">
              <w:rPr>
                <w:sz w:val="20"/>
                <w:szCs w:val="20"/>
                <w:lang w:val="sr-Cyrl-CS"/>
              </w:rPr>
              <w:t xml:space="preserve">, у: </w:t>
            </w:r>
            <w:r w:rsidRPr="0097617A">
              <w:rPr>
                <w:sz w:val="20"/>
                <w:szCs w:val="20"/>
              </w:rPr>
              <w:t>R</w:t>
            </w:r>
            <w:r w:rsidRPr="0097617A">
              <w:rPr>
                <w:sz w:val="20"/>
                <w:szCs w:val="20"/>
                <w:lang w:val="sr-Cyrl-CS"/>
              </w:rPr>
              <w:t xml:space="preserve">. </w:t>
            </w:r>
            <w:r w:rsidRPr="0097617A">
              <w:rPr>
                <w:sz w:val="20"/>
                <w:szCs w:val="20"/>
              </w:rPr>
              <w:t>Kuntner</w:t>
            </w:r>
            <w:r w:rsidRPr="0097617A">
              <w:rPr>
                <w:sz w:val="20"/>
                <w:szCs w:val="20"/>
                <w:lang w:val="sr-Cyrl-CS"/>
              </w:rPr>
              <w:t xml:space="preserve">, </w:t>
            </w:r>
            <w:smartTag w:uri="urn:schemas-microsoft-com:office:smarttags" w:element="place">
              <w:r w:rsidRPr="0097617A">
                <w:rPr>
                  <w:sz w:val="20"/>
                  <w:szCs w:val="20"/>
                </w:rPr>
                <w:t>I</w:t>
              </w:r>
              <w:r w:rsidRPr="0097617A">
                <w:rPr>
                  <w:sz w:val="20"/>
                  <w:szCs w:val="20"/>
                  <w:lang w:val="sr-Cyrl-CS"/>
                </w:rPr>
                <w:t>.</w:t>
              </w:r>
            </w:smartTag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</w:rPr>
              <w:t>Unuk</w:t>
            </w:r>
            <w:r w:rsidRPr="0097617A">
              <w:rPr>
                <w:sz w:val="20"/>
                <w:szCs w:val="20"/>
                <w:lang w:val="sr-Cyrl-CS"/>
              </w:rPr>
              <w:t xml:space="preserve"> (</w:t>
            </w:r>
            <w:r w:rsidRPr="0097617A">
              <w:rPr>
                <w:sz w:val="20"/>
                <w:szCs w:val="20"/>
              </w:rPr>
              <w:t>eds</w:t>
            </w:r>
            <w:r w:rsidRPr="0097617A">
              <w:rPr>
                <w:sz w:val="20"/>
                <w:szCs w:val="20"/>
                <w:lang w:val="sr-Cyrl-CS"/>
              </w:rPr>
              <w:t xml:space="preserve">.) </w:t>
            </w:r>
            <w:r w:rsidRPr="0097617A">
              <w:rPr>
                <w:i/>
                <w:sz w:val="20"/>
                <w:szCs w:val="20"/>
              </w:rPr>
              <w:t>GLAS</w:t>
            </w:r>
            <w:r w:rsidRPr="0097617A">
              <w:rPr>
                <w:sz w:val="20"/>
                <w:szCs w:val="20"/>
                <w:lang w:val="sr-Cyrl-CS"/>
              </w:rPr>
              <w:t xml:space="preserve">. </w:t>
            </w:r>
            <w:r w:rsidRPr="0097617A">
              <w:rPr>
                <w:i/>
                <w:sz w:val="20"/>
                <w:szCs w:val="20"/>
              </w:rPr>
              <w:t>Proceedings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of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the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3</w:t>
            </w:r>
            <w:r w:rsidRPr="0097617A">
              <w:rPr>
                <w:i/>
                <w:sz w:val="20"/>
                <w:szCs w:val="20"/>
              </w:rPr>
              <w:t>rd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Regional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Student</w:t>
            </w:r>
            <w:r w:rsidRPr="0097617A">
              <w:rPr>
                <w:i/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sz w:val="20"/>
                <w:szCs w:val="20"/>
              </w:rPr>
              <w:t>Conference</w:t>
            </w:r>
            <w:r w:rsidRPr="0097617A">
              <w:rPr>
                <w:sz w:val="20"/>
                <w:szCs w:val="20"/>
                <w:lang w:val="sr-Cyrl-CS"/>
              </w:rPr>
              <w:t xml:space="preserve">, </w:t>
            </w:r>
            <w:r w:rsidRPr="0097617A">
              <w:rPr>
                <w:sz w:val="20"/>
                <w:szCs w:val="20"/>
              </w:rPr>
              <w:t>Ljubljana</w:t>
            </w:r>
            <w:r w:rsidRPr="0097617A">
              <w:rPr>
                <w:sz w:val="20"/>
                <w:szCs w:val="20"/>
                <w:lang w:val="sr-Cyrl-CS"/>
              </w:rPr>
              <w:t xml:space="preserve"> 2018, 87–96. М33</w:t>
            </w:r>
          </w:p>
          <w:p w:rsidR="009D40A7" w:rsidRPr="0097617A" w:rsidRDefault="009D40A7" w:rsidP="0097617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sr-Cyrl-CS"/>
              </w:rPr>
              <w:t xml:space="preserve">2. </w:t>
            </w:r>
            <w:r w:rsidRPr="0097617A">
              <w:rPr>
                <w:sz w:val="20"/>
                <w:szCs w:val="20"/>
                <w:lang w:val="en-GB"/>
              </w:rPr>
              <w:t>Four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Hooves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and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Horn</w:t>
            </w:r>
            <w:r w:rsidRPr="0097617A">
              <w:rPr>
                <w:sz w:val="20"/>
                <w:szCs w:val="20"/>
                <w:lang w:val="sr-Cyrl-CS"/>
              </w:rPr>
              <w:t xml:space="preserve">: </w:t>
            </w:r>
            <w:r w:rsidRPr="0097617A">
              <w:rPr>
                <w:sz w:val="20"/>
                <w:szCs w:val="20"/>
                <w:lang w:val="en-GB"/>
              </w:rPr>
              <w:t>How</w:t>
            </w:r>
            <w:r w:rsidRPr="0097617A">
              <w:rPr>
                <w:sz w:val="20"/>
                <w:szCs w:val="20"/>
                <w:lang w:val="sr-Cyrl-CS"/>
              </w:rPr>
              <w:t xml:space="preserve"> (</w:t>
            </w:r>
            <w:r w:rsidRPr="0097617A">
              <w:rPr>
                <w:sz w:val="20"/>
                <w:szCs w:val="20"/>
                <w:lang w:val="en-GB"/>
              </w:rPr>
              <w:t>Not</w:t>
            </w:r>
            <w:r w:rsidRPr="0097617A">
              <w:rPr>
                <w:sz w:val="20"/>
                <w:szCs w:val="20"/>
                <w:lang w:val="sr-Cyrl-CS"/>
              </w:rPr>
              <w:t xml:space="preserve">) </w:t>
            </w:r>
            <w:r w:rsidRPr="0097617A">
              <w:rPr>
                <w:sz w:val="20"/>
                <w:szCs w:val="20"/>
                <w:lang w:val="en-GB"/>
              </w:rPr>
              <w:t>to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Poison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Alexander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the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sz w:val="20"/>
                <w:szCs w:val="20"/>
                <w:lang w:val="en-GB"/>
              </w:rPr>
              <w:t>Great</w:t>
            </w:r>
            <w:r w:rsidRPr="0097617A">
              <w:rPr>
                <w:sz w:val="20"/>
                <w:szCs w:val="20"/>
                <w:lang w:val="sr-Cyrl-CS"/>
              </w:rPr>
              <w:t>,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Spring seminar in Indo</w:t>
            </w:r>
            <w:r>
              <w:rPr>
                <w:i/>
                <w:iCs/>
                <w:sz w:val="20"/>
                <w:szCs w:val="20"/>
              </w:rPr>
              <w:noBreakHyphen/>
              <w:t>European Linguistics 2022</w:t>
            </w:r>
            <w:r>
              <w:rPr>
                <w:sz w:val="20"/>
                <w:szCs w:val="20"/>
              </w:rPr>
              <w:t xml:space="preserve"> (</w:t>
            </w:r>
            <w:r>
              <w:rPr>
                <w:sz w:val="20"/>
                <w:szCs w:val="20"/>
                <w:lang w:val="sr-Cyrl-CS"/>
              </w:rPr>
              <w:t>в. горе 7.3)</w:t>
            </w: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>Два рада са научног скупа националног значаја објављена у целини категорије М61 или М63</w:t>
            </w:r>
          </w:p>
          <w:p w:rsidR="009D40A7" w:rsidRPr="0097617A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4462" w:type="dxa"/>
          </w:tcPr>
          <w:p w:rsidR="009D40A7" w:rsidRPr="0097617A" w:rsidRDefault="009D40A7" w:rsidP="00753A3E">
            <w:pPr>
              <w:tabs>
                <w:tab w:val="left" w:pos="-2160"/>
              </w:tabs>
              <w:rPr>
                <w:rStyle w:val="Bodytext22"/>
                <w:rFonts w:cs="Calibri"/>
                <w:sz w:val="20"/>
                <w:szCs w:val="20"/>
                <w:lang w:val="ru-RU"/>
              </w:rPr>
            </w:pP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Одобрен и објављен универзитетски уџбеник за предмет из студијског програма факултета, односно универзитета или научна монографија (са </w:t>
            </w:r>
            <w:r>
              <w:rPr>
                <w:rStyle w:val="Bodytext22"/>
                <w:rFonts w:cs="Calibri"/>
                <w:sz w:val="20"/>
                <w:szCs w:val="20"/>
              </w:rPr>
              <w:t>ISBN</w:t>
            </w:r>
            <w:r w:rsidRPr="0097617A">
              <w:rPr>
                <w:rStyle w:val="Bodytext22"/>
                <w:rFonts w:cs="Calibri"/>
                <w:sz w:val="20"/>
                <w:szCs w:val="20"/>
                <w:lang w:val="ru-RU"/>
              </w:rPr>
              <w:t xml:space="preserve"> бројем) из научне области за коју се бира, у периоду од избора у претходно звање</w:t>
            </w:r>
          </w:p>
        </w:tc>
        <w:tc>
          <w:tcPr>
            <w:tcW w:w="1306" w:type="dxa"/>
          </w:tcPr>
          <w:p w:rsidR="009D40A7" w:rsidRPr="0097617A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97617A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  <w:tr w:rsidR="009D40A7" w:rsidRPr="0097617A" w:rsidTr="00753A3E">
        <w:trPr>
          <w:trHeight w:val="584"/>
        </w:trPr>
        <w:tc>
          <w:tcPr>
            <w:tcW w:w="416" w:type="dxa"/>
          </w:tcPr>
          <w:p w:rsidR="009D40A7" w:rsidRDefault="009D40A7" w:rsidP="00753A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4462" w:type="dxa"/>
          </w:tcPr>
          <w:p w:rsidR="009D40A7" w:rsidRPr="00696A4D" w:rsidRDefault="009D40A7" w:rsidP="00753A3E">
            <w:pPr>
              <w:jc w:val="both"/>
              <w:rPr>
                <w:rStyle w:val="Bodytext2Exact5"/>
                <w:rFonts w:cs="Calibri"/>
                <w:sz w:val="20"/>
                <w:szCs w:val="20"/>
                <w:lang w:val="ru-RU"/>
              </w:rPr>
            </w:pPr>
            <w:r w:rsidRPr="00696A4D">
              <w:rPr>
                <w:rStyle w:val="Bodytext22"/>
                <w:rFonts w:cs="Calibri"/>
                <w:sz w:val="20"/>
                <w:szCs w:val="20"/>
                <w:lang w:val="ru-RU"/>
              </w:rPr>
              <w:t>Број радова као услов за менторство у вођењу докт. дисерт. – (стандард 9 Правилника о стандардима...)</w:t>
            </w:r>
          </w:p>
        </w:tc>
        <w:tc>
          <w:tcPr>
            <w:tcW w:w="1306" w:type="dxa"/>
          </w:tcPr>
          <w:p w:rsidR="009D40A7" w:rsidRPr="00696A4D" w:rsidRDefault="009D40A7" w:rsidP="00753A3E">
            <w:pPr>
              <w:rPr>
                <w:rFonts w:ascii="Calibri" w:hAnsi="Calibri"/>
                <w:lang w:val="ru-RU"/>
              </w:rPr>
            </w:pPr>
          </w:p>
        </w:tc>
        <w:tc>
          <w:tcPr>
            <w:tcW w:w="3392" w:type="dxa"/>
          </w:tcPr>
          <w:p w:rsidR="009D40A7" w:rsidRPr="00696A4D" w:rsidRDefault="009D40A7" w:rsidP="00753A3E">
            <w:pPr>
              <w:rPr>
                <w:sz w:val="20"/>
                <w:szCs w:val="20"/>
                <w:lang w:val="ru-RU"/>
              </w:rPr>
            </w:pPr>
          </w:p>
        </w:tc>
      </w:tr>
    </w:tbl>
    <w:p w:rsidR="009D40A7" w:rsidRPr="00696A4D" w:rsidRDefault="009D40A7" w:rsidP="00130E4B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0"/>
          <w:szCs w:val="20"/>
          <w:lang w:val="ru-RU"/>
        </w:rPr>
      </w:pPr>
    </w:p>
    <w:p w:rsidR="009D40A7" w:rsidRPr="00696A4D" w:rsidRDefault="009D40A7" w:rsidP="00130E4B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0"/>
          <w:szCs w:val="20"/>
          <w:lang w:val="ru-RU"/>
        </w:rPr>
      </w:pPr>
    </w:p>
    <w:p w:rsidR="009D40A7" w:rsidRPr="00696A4D" w:rsidRDefault="009D40A7" w:rsidP="00130E4B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0"/>
          <w:szCs w:val="20"/>
          <w:lang w:val="ru-RU"/>
        </w:rPr>
      </w:pPr>
    </w:p>
    <w:p w:rsidR="009D40A7" w:rsidRDefault="009D40A7" w:rsidP="00130E4B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ИЗБОРНИ УСЛОВИ:</w:t>
      </w:r>
    </w:p>
    <w:p w:rsidR="009D40A7" w:rsidRDefault="009D40A7" w:rsidP="00130E4B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98"/>
        <w:gridCol w:w="6389"/>
      </w:tblGrid>
      <w:tr w:rsidR="009D40A7" w:rsidRPr="0097617A" w:rsidTr="00753A3E">
        <w:tc>
          <w:tcPr>
            <w:tcW w:w="2898" w:type="dxa"/>
          </w:tcPr>
          <w:p w:rsidR="009D40A7" w:rsidRDefault="009D40A7" w:rsidP="00753A3E">
            <w:pPr>
              <w:tabs>
                <w:tab w:val="left" w:pos="720"/>
              </w:tabs>
              <w:autoSpaceDE w:val="0"/>
              <w:autoSpaceDN w:val="0"/>
              <w:adjustRightInd w:val="0"/>
              <w:jc w:val="center"/>
              <w:rPr>
                <w:bCs/>
                <w:i/>
                <w:sz w:val="20"/>
                <w:szCs w:val="20"/>
              </w:rPr>
            </w:pPr>
            <w:r>
              <w:rPr>
                <w:bCs/>
                <w:i/>
                <w:sz w:val="20"/>
                <w:szCs w:val="20"/>
              </w:rPr>
              <w:t xml:space="preserve"> (изабрати 2 од 3 услова)</w:t>
            </w:r>
          </w:p>
        </w:tc>
        <w:tc>
          <w:tcPr>
            <w:tcW w:w="6389" w:type="dxa"/>
          </w:tcPr>
          <w:p w:rsidR="009D40A7" w:rsidRDefault="009D40A7" w:rsidP="00753A3E">
            <w:pPr>
              <w:pStyle w:val="Header"/>
              <w:tabs>
                <w:tab w:val="left" w:pos="0"/>
              </w:tabs>
              <w:rPr>
                <w:rFonts w:ascii="Times New Roman" w:hAnsi="Times New Roman"/>
                <w:i/>
                <w:snapToGrid w:val="0"/>
                <w:sz w:val="20"/>
              </w:rPr>
            </w:pPr>
            <w:r>
              <w:rPr>
                <w:rFonts w:ascii="Times New Roman" w:hAnsi="Times New Roman"/>
                <w:i/>
                <w:snapToGrid w:val="0"/>
                <w:sz w:val="20"/>
              </w:rPr>
              <w:t>Заокружити ближе одреднице</w:t>
            </w:r>
          </w:p>
          <w:p w:rsidR="009D40A7" w:rsidRDefault="009D40A7" w:rsidP="00753A3E">
            <w:pPr>
              <w:pStyle w:val="Header"/>
              <w:tabs>
                <w:tab w:val="left" w:pos="0"/>
              </w:tabs>
              <w:rPr>
                <w:rFonts w:ascii="Times New Roman" w:hAnsi="Times New Roman"/>
                <w:i/>
                <w:snapToGrid w:val="0"/>
                <w:sz w:val="20"/>
              </w:rPr>
            </w:pPr>
            <w:r>
              <w:rPr>
                <w:rFonts w:ascii="Times New Roman" w:hAnsi="Times New Roman"/>
                <w:i/>
                <w:snapToGrid w:val="0"/>
                <w:sz w:val="20"/>
              </w:rPr>
              <w:t>(најмање пo једна из 2 изабрана услова)</w:t>
            </w:r>
          </w:p>
        </w:tc>
      </w:tr>
      <w:tr w:rsidR="009D40A7" w:rsidRPr="0097617A" w:rsidTr="00753A3E">
        <w:tc>
          <w:tcPr>
            <w:tcW w:w="2898" w:type="dxa"/>
          </w:tcPr>
          <w:p w:rsidR="009D40A7" w:rsidRDefault="009D40A7" w:rsidP="00753A3E">
            <w:pPr>
              <w:pStyle w:val="Header"/>
              <w:tabs>
                <w:tab w:val="left" w:pos="0"/>
              </w:tabs>
              <w:jc w:val="left"/>
              <w:rPr>
                <w:rFonts w:ascii="Times New Roman" w:hAnsi="Times New Roman"/>
                <w:snapToGrid w:val="0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1. </w:t>
            </w:r>
            <w:r>
              <w:rPr>
                <w:rFonts w:ascii="Times New Roman" w:hAnsi="Times New Roman"/>
                <w:sz w:val="20"/>
                <w:lang w:val="en-US"/>
              </w:rPr>
              <w:t>Стручно-професионални допринос</w:t>
            </w:r>
          </w:p>
        </w:tc>
        <w:tc>
          <w:tcPr>
            <w:tcW w:w="6389" w:type="dxa"/>
          </w:tcPr>
          <w:p w:rsidR="009D40A7" w:rsidRPr="0097617A" w:rsidRDefault="009D40A7" w:rsidP="0097617A">
            <w:pPr>
              <w:autoSpaceDE w:val="0"/>
              <w:autoSpaceDN w:val="0"/>
              <w:adjustRightInd w:val="0"/>
              <w:spacing w:after="120"/>
              <w:rPr>
                <w:sz w:val="20"/>
                <w:szCs w:val="20"/>
                <w:lang w:val="sr-Cyrl-CS"/>
              </w:rPr>
            </w:pPr>
            <w:r w:rsidRPr="0097617A">
              <w:rPr>
                <w:sz w:val="20"/>
                <w:szCs w:val="20"/>
                <w:lang w:val="sr-Cyrl-CS"/>
              </w:rPr>
              <w:t xml:space="preserve">1. Члан организационог одбора на научним скуповима научних скупова </w:t>
            </w:r>
            <w:r>
              <w:rPr>
                <w:i/>
                <w:iCs/>
                <w:sz w:val="20"/>
                <w:szCs w:val="20"/>
                <w:lang w:val="sr-Cyrl-CS"/>
              </w:rPr>
              <w:t xml:space="preserve">Друга београдска школа индоевропске лингвистике </w:t>
            </w:r>
            <w:r>
              <w:rPr>
                <w:sz w:val="20"/>
                <w:szCs w:val="20"/>
                <w:lang w:val="sr-Cyrl-CS"/>
              </w:rPr>
              <w:t>(</w:t>
            </w:r>
            <w:r>
              <w:rPr>
                <w:i/>
                <w:iCs/>
                <w:sz w:val="20"/>
                <w:szCs w:val="20"/>
              </w:rPr>
              <w:t>Second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Belgrade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School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Indo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noBreakHyphen/>
            </w:r>
            <w:r>
              <w:rPr>
                <w:i/>
                <w:iCs/>
                <w:sz w:val="20"/>
                <w:szCs w:val="20"/>
              </w:rPr>
              <w:t>European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Linguistics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– </w:t>
            </w:r>
            <w:r>
              <w:rPr>
                <w:i/>
                <w:iCs/>
                <w:sz w:val="20"/>
                <w:szCs w:val="20"/>
              </w:rPr>
              <w:t>Spring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seminar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Indo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noBreakHyphen/>
            </w:r>
            <w:r>
              <w:rPr>
                <w:i/>
                <w:iCs/>
                <w:sz w:val="20"/>
                <w:szCs w:val="20"/>
              </w:rPr>
              <w:t>European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Linguistics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>2021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sz w:val="20"/>
                <w:szCs w:val="20"/>
                <w:lang w:val="sr-Cyrl-CS"/>
              </w:rPr>
              <w:t xml:space="preserve">и </w:t>
            </w:r>
            <w:r>
              <w:rPr>
                <w:i/>
                <w:iCs/>
                <w:sz w:val="20"/>
                <w:szCs w:val="20"/>
                <w:lang w:val="sr-Cyrl-CS"/>
              </w:rPr>
              <w:t xml:space="preserve">Трећа београдска школа индоевропске лингвистике </w:t>
            </w:r>
            <w:r>
              <w:rPr>
                <w:sz w:val="20"/>
                <w:szCs w:val="20"/>
                <w:lang w:val="sr-Cyrl-CS"/>
              </w:rPr>
              <w:t>(</w:t>
            </w:r>
            <w:r>
              <w:rPr>
                <w:i/>
                <w:iCs/>
                <w:sz w:val="20"/>
                <w:szCs w:val="20"/>
              </w:rPr>
              <w:t>Third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Belgrade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School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Indo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noBreakHyphen/>
            </w:r>
            <w:r>
              <w:rPr>
                <w:i/>
                <w:iCs/>
                <w:sz w:val="20"/>
                <w:szCs w:val="20"/>
              </w:rPr>
              <w:t>European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Linguistics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– </w:t>
            </w:r>
            <w:r>
              <w:rPr>
                <w:i/>
                <w:iCs/>
                <w:sz w:val="20"/>
                <w:szCs w:val="20"/>
              </w:rPr>
              <w:t>Spring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seminar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Indo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noBreakHyphen/>
            </w:r>
            <w:r>
              <w:rPr>
                <w:i/>
                <w:iCs/>
                <w:sz w:val="20"/>
                <w:szCs w:val="20"/>
              </w:rPr>
              <w:t>European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 xml:space="preserve"> </w:t>
            </w:r>
            <w:r>
              <w:rPr>
                <w:i/>
                <w:iCs/>
                <w:sz w:val="20"/>
                <w:szCs w:val="20"/>
              </w:rPr>
              <w:t>Linguistics</w:t>
            </w:r>
            <w:r w:rsidRPr="0097617A">
              <w:rPr>
                <w:sz w:val="20"/>
                <w:szCs w:val="20"/>
                <w:lang w:val="sr-Cyrl-CS"/>
              </w:rPr>
              <w:t xml:space="preserve"> </w:t>
            </w:r>
            <w:r w:rsidRPr="0097617A">
              <w:rPr>
                <w:i/>
                <w:iCs/>
                <w:sz w:val="20"/>
                <w:szCs w:val="20"/>
                <w:lang w:val="sr-Cyrl-CS"/>
              </w:rPr>
              <w:t>2022</w:t>
            </w:r>
            <w:r w:rsidRPr="0097617A">
              <w:rPr>
                <w:sz w:val="20"/>
                <w:szCs w:val="20"/>
                <w:lang w:val="sr-Cyrl-CS"/>
              </w:rPr>
              <w:t>.</w:t>
            </w:r>
          </w:p>
          <w:p w:rsidR="009D40A7" w:rsidRPr="0097617A" w:rsidRDefault="009D40A7" w:rsidP="0097617A">
            <w:pPr>
              <w:autoSpaceDE w:val="0"/>
              <w:autoSpaceDN w:val="0"/>
              <w:adjustRightInd w:val="0"/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 xml:space="preserve">2. </w:t>
            </w:r>
            <w:r>
              <w:rPr>
                <w:sz w:val="20"/>
                <w:szCs w:val="20"/>
                <w:lang w:val="sr-Cyrl-CS"/>
              </w:rPr>
              <w:t>Учешће</w:t>
            </w:r>
            <w:r w:rsidRPr="0097617A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у трима</w:t>
            </w:r>
            <w:r w:rsidRPr="0097617A">
              <w:rPr>
                <w:sz w:val="20"/>
                <w:szCs w:val="20"/>
                <w:lang w:val="ru-RU"/>
              </w:rPr>
              <w:t xml:space="preserve"> домаћим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97617A">
              <w:rPr>
                <w:sz w:val="20"/>
                <w:szCs w:val="20"/>
                <w:lang w:val="ru-RU"/>
              </w:rPr>
              <w:t>научним пројектима</w:t>
            </w:r>
            <w:r>
              <w:rPr>
                <w:sz w:val="20"/>
                <w:szCs w:val="20"/>
                <w:lang w:val="ru-RU"/>
              </w:rPr>
              <w:t xml:space="preserve"> (в. горе: Обавезни услови 10)</w:t>
            </w:r>
            <w:r w:rsidRPr="0097617A">
              <w:rPr>
                <w:sz w:val="20"/>
                <w:szCs w:val="20"/>
                <w:lang w:val="ru-RU"/>
              </w:rPr>
              <w:t>.</w:t>
            </w:r>
          </w:p>
          <w:p w:rsidR="009D40A7" w:rsidRPr="0097617A" w:rsidRDefault="009D40A7" w:rsidP="00753A3E">
            <w:pPr>
              <w:pStyle w:val="Header"/>
              <w:tabs>
                <w:tab w:val="left" w:pos="0"/>
              </w:tabs>
              <w:jc w:val="left"/>
              <w:rPr>
                <w:rFonts w:ascii="Times New Roman" w:hAnsi="Times New Roman"/>
                <w:snapToGrid w:val="0"/>
                <w:sz w:val="20"/>
                <w:lang w:val="ru-RU"/>
              </w:rPr>
            </w:pPr>
          </w:p>
        </w:tc>
      </w:tr>
      <w:tr w:rsidR="009D40A7" w:rsidRPr="0097617A" w:rsidTr="00753A3E">
        <w:tc>
          <w:tcPr>
            <w:tcW w:w="2898" w:type="dxa"/>
          </w:tcPr>
          <w:p w:rsidR="009D40A7" w:rsidRDefault="009D40A7" w:rsidP="00753A3E">
            <w:pPr>
              <w:pStyle w:val="Header"/>
              <w:tabs>
                <w:tab w:val="left" w:pos="0"/>
              </w:tabs>
              <w:jc w:val="left"/>
              <w:rPr>
                <w:rFonts w:ascii="Times New Roman" w:hAnsi="Times New Roman"/>
                <w:snapToGrid w:val="0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2. Допринос академској и широј заједници</w:t>
            </w:r>
          </w:p>
        </w:tc>
        <w:tc>
          <w:tcPr>
            <w:tcW w:w="6389" w:type="dxa"/>
          </w:tcPr>
          <w:p w:rsidR="009D40A7" w:rsidRPr="0097617A" w:rsidRDefault="009D40A7" w:rsidP="0097617A">
            <w:pPr>
              <w:pStyle w:val="Default"/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 xml:space="preserve">1. Члан управног одбора Асоцијације за класичне студије Србије (АКСС) </w:t>
            </w:r>
          </w:p>
          <w:p w:rsidR="009D40A7" w:rsidRPr="0097617A" w:rsidRDefault="009D40A7" w:rsidP="0097617A">
            <w:pPr>
              <w:pStyle w:val="Default"/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 xml:space="preserve">2. Члан комисије за студентска питања Филозофског факултета у Београду </w:t>
            </w:r>
          </w:p>
          <w:p w:rsidR="009D40A7" w:rsidRPr="0097617A" w:rsidRDefault="009D40A7" w:rsidP="0097617A">
            <w:pPr>
              <w:pStyle w:val="Default"/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>3. Члан Радне групе</w:t>
            </w:r>
            <w:r>
              <w:rPr>
                <w:sz w:val="20"/>
                <w:szCs w:val="20"/>
                <w:lang w:val="ru-RU"/>
              </w:rPr>
              <w:t xml:space="preserve"> при </w:t>
            </w:r>
            <w:r w:rsidRPr="0097617A">
              <w:rPr>
                <w:sz w:val="20"/>
                <w:szCs w:val="20"/>
                <w:lang w:val="ru-RU"/>
              </w:rPr>
              <w:t>Завод</w:t>
            </w:r>
            <w:r>
              <w:rPr>
                <w:sz w:val="20"/>
                <w:szCs w:val="20"/>
                <w:lang w:val="ru-RU"/>
              </w:rPr>
              <w:t>у</w:t>
            </w:r>
            <w:r w:rsidRPr="0097617A">
              <w:rPr>
                <w:sz w:val="20"/>
                <w:szCs w:val="20"/>
                <w:lang w:val="ru-RU"/>
              </w:rPr>
              <w:t xml:space="preserve"> за унапређење образовања и васпитања (ЗУОВ</w:t>
            </w:r>
            <w:r>
              <w:rPr>
                <w:sz w:val="20"/>
                <w:szCs w:val="20"/>
                <w:lang w:val="ru-RU"/>
              </w:rPr>
              <w:t>)</w:t>
            </w:r>
            <w:r w:rsidRPr="0097617A">
              <w:rPr>
                <w:sz w:val="20"/>
                <w:szCs w:val="20"/>
                <w:lang w:val="ru-RU"/>
              </w:rPr>
              <w:t xml:space="preserve">  за припрему Предлога програма наставе и учења за други, трећи и четврти разред за гимназије за ученике са посебним способностима за филолошке науке за предмете Класични грчки језик и Основи класичних наука </w:t>
            </w:r>
          </w:p>
          <w:p w:rsidR="009D40A7" w:rsidRPr="0097617A" w:rsidRDefault="009D40A7" w:rsidP="0097617A">
            <w:pPr>
              <w:tabs>
                <w:tab w:val="left" w:pos="720"/>
              </w:tabs>
              <w:autoSpaceDE w:val="0"/>
              <w:autoSpaceDN w:val="0"/>
              <w:adjustRightInd w:val="0"/>
              <w:spacing w:after="12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>4. Један од твораца и извођача радионице „Фантастичне звери: древни описи загонетних животиња“ намењене ученицима средњих школа (одржано на Филозофском факултету у Београду 25. марта 2023. године).</w:t>
            </w:r>
          </w:p>
        </w:tc>
      </w:tr>
      <w:tr w:rsidR="009D40A7" w:rsidRPr="0097617A" w:rsidTr="00753A3E">
        <w:tc>
          <w:tcPr>
            <w:tcW w:w="2898" w:type="dxa"/>
          </w:tcPr>
          <w:p w:rsidR="009D40A7" w:rsidRPr="0097617A" w:rsidRDefault="009D40A7" w:rsidP="00753A3E">
            <w:pPr>
              <w:tabs>
                <w:tab w:val="left" w:pos="720"/>
              </w:tabs>
              <w:autoSpaceDE w:val="0"/>
              <w:autoSpaceDN w:val="0"/>
              <w:adjustRightInd w:val="0"/>
              <w:rPr>
                <w:sz w:val="20"/>
                <w:szCs w:val="20"/>
                <w:lang w:val="ru-RU"/>
              </w:rPr>
            </w:pPr>
            <w:r w:rsidRPr="0097617A">
              <w:rPr>
                <w:sz w:val="20"/>
                <w:szCs w:val="20"/>
                <w:lang w:val="ru-RU"/>
              </w:rPr>
              <w:t>3. Сарадња са другим високошколским, научноистраживачким установама, односно установама културе или уметности у земљи и</w:t>
            </w:r>
          </w:p>
          <w:p w:rsidR="009D40A7" w:rsidRDefault="009D40A7" w:rsidP="00753A3E">
            <w:pPr>
              <w:pStyle w:val="Header"/>
              <w:tabs>
                <w:tab w:val="left" w:pos="0"/>
              </w:tabs>
              <w:jc w:val="left"/>
              <w:rPr>
                <w:rFonts w:ascii="Times New Roman" w:hAnsi="Times New Roman"/>
                <w:snapToGrid w:val="0"/>
                <w:sz w:val="20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иностранству</w:t>
            </w:r>
          </w:p>
        </w:tc>
        <w:tc>
          <w:tcPr>
            <w:tcW w:w="6389" w:type="dxa"/>
          </w:tcPr>
          <w:p w:rsidR="009D40A7" w:rsidRDefault="009D40A7" w:rsidP="00753A3E">
            <w:pPr>
              <w:pStyle w:val="Header"/>
              <w:tabs>
                <w:tab w:val="left" w:pos="0"/>
              </w:tabs>
              <w:jc w:val="left"/>
              <w:rPr>
                <w:rFonts w:ascii="Times New Roman" w:hAnsi="Times New Roman"/>
                <w:snapToGrid w:val="0"/>
                <w:sz w:val="20"/>
              </w:rPr>
            </w:pPr>
          </w:p>
        </w:tc>
      </w:tr>
    </w:tbl>
    <w:p w:rsidR="009D40A7" w:rsidRPr="0097617A" w:rsidRDefault="009D40A7" w:rsidP="00130E4B">
      <w:pPr>
        <w:rPr>
          <w:rFonts w:ascii="Calibri" w:hAnsi="Calibri"/>
          <w:b/>
          <w:sz w:val="20"/>
          <w:szCs w:val="20"/>
          <w:lang w:val="ru-RU"/>
        </w:rPr>
      </w:pPr>
    </w:p>
    <w:p w:rsidR="009D40A7" w:rsidRDefault="009D40A7" w:rsidP="00130E4B">
      <w:pPr>
        <w:rPr>
          <w:b/>
          <w:i/>
          <w:snapToGrid w:val="0"/>
          <w:sz w:val="20"/>
          <w:szCs w:val="20"/>
          <w:lang w:val="sr-Cyrl-CS"/>
        </w:rPr>
      </w:pPr>
      <w:r w:rsidRPr="0097617A">
        <w:rPr>
          <w:b/>
          <w:sz w:val="20"/>
          <w:szCs w:val="20"/>
          <w:lang w:val="ru-RU"/>
        </w:rPr>
        <w:t xml:space="preserve">*Напомена: </w:t>
      </w:r>
      <w:r w:rsidRPr="0097617A">
        <w:rPr>
          <w:i/>
          <w:sz w:val="20"/>
          <w:szCs w:val="20"/>
          <w:lang w:val="ru-RU"/>
        </w:rPr>
        <w:t>На крају табеле кратко описати заокружену одредницу</w:t>
      </w:r>
    </w:p>
    <w:p w:rsidR="009D40A7" w:rsidRPr="0097617A" w:rsidRDefault="009D40A7" w:rsidP="00130E4B">
      <w:pPr>
        <w:rPr>
          <w:rFonts w:ascii="Calibri" w:hAnsi="Calibri"/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jc w:val="center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</w:rPr>
        <w:t>I</w:t>
      </w:r>
      <w:r>
        <w:rPr>
          <w:b/>
          <w:sz w:val="20"/>
          <w:szCs w:val="20"/>
          <w:lang w:val="sl-SI"/>
        </w:rPr>
        <w:t>I</w:t>
      </w:r>
      <w:r>
        <w:rPr>
          <w:b/>
          <w:sz w:val="20"/>
          <w:szCs w:val="20"/>
        </w:rPr>
        <w:t>I</w:t>
      </w:r>
      <w:r w:rsidRPr="0097617A">
        <w:rPr>
          <w:b/>
          <w:sz w:val="20"/>
          <w:szCs w:val="20"/>
          <w:lang w:val="ru-RU"/>
        </w:rPr>
        <w:t xml:space="preserve"> - ЗАКЉУЧНО МИШЉЕЊЕ И ПРЕДЛОГ КОМИСИЈЕ</w:t>
      </w:r>
    </w:p>
    <w:p w:rsidR="009D40A7" w:rsidRPr="0097617A" w:rsidRDefault="009D40A7" w:rsidP="00130E4B">
      <w:pPr>
        <w:jc w:val="center"/>
        <w:rPr>
          <w:b/>
          <w:sz w:val="20"/>
          <w:szCs w:val="20"/>
          <w:lang w:val="ru-RU"/>
        </w:rPr>
      </w:pP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0"/>
          <w:szCs w:val="20"/>
          <w:lang w:val="ru-RU"/>
        </w:rPr>
      </w:pP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sr-Cyrl-CS"/>
        </w:rPr>
      </w:pPr>
      <w:r w:rsidRPr="0097617A">
        <w:rPr>
          <w:lang w:val="sr-Cyrl-CS"/>
        </w:rPr>
        <w:t>Кандидаткињин изузетан академски курикулум, обележен правовременим испуњавањем свих обавеза и то с највишим оценама, њени досадашњи научни резултати, којима се профилисала као већ зрео и веома перспективан истраживач у области класичних наука, а не на последњем месту и њен досадашњи пожртвован и високо оцењен ангажман у настави и ваннаставним активностима на Филозофском факултету недвосмислено је квалификују за избор у тражено звање.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sr-Cyrl-CS"/>
        </w:rPr>
      </w:pP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sr-Cyrl-CS"/>
        </w:rPr>
      </w:pPr>
      <w:r w:rsidRPr="0097617A">
        <w:rPr>
          <w:lang w:val="sr-Cyrl-CS"/>
        </w:rPr>
        <w:t>Усрдно и безрезерв</w:t>
      </w:r>
      <w:r>
        <w:rPr>
          <w:lang w:val="sr-Cyrl-CS"/>
        </w:rPr>
        <w:t>н</w:t>
      </w:r>
      <w:r w:rsidRPr="0097617A">
        <w:rPr>
          <w:lang w:val="sr-Cyrl-CS"/>
        </w:rPr>
        <w:t xml:space="preserve">о предлажемо Већу Факултета да </w:t>
      </w:r>
      <w:r w:rsidRPr="0097617A">
        <w:rPr>
          <w:b/>
          <w:bCs/>
          <w:lang w:val="sr-Cyrl-CS"/>
        </w:rPr>
        <w:t>др Исидора Толић</w:t>
      </w:r>
      <w:r w:rsidRPr="0097617A">
        <w:rPr>
          <w:lang w:val="sr-Cyrl-CS"/>
        </w:rPr>
        <w:t xml:space="preserve"> буде изабрана у звање </w:t>
      </w:r>
      <w:r w:rsidRPr="0097617A">
        <w:rPr>
          <w:b/>
          <w:bCs/>
          <w:lang w:val="sr-Cyrl-CS"/>
        </w:rPr>
        <w:t>доцента</w:t>
      </w:r>
      <w:r w:rsidRPr="0097617A">
        <w:rPr>
          <w:lang w:val="sr-Cyrl-CS"/>
        </w:rPr>
        <w:t xml:space="preserve"> за ужу научну област </w:t>
      </w:r>
      <w:r w:rsidRPr="0097617A">
        <w:rPr>
          <w:spacing w:val="40"/>
          <w:lang w:val="sr-Cyrl-CS"/>
        </w:rPr>
        <w:t>Класичне наук</w:t>
      </w:r>
      <w:r w:rsidRPr="0097617A">
        <w:rPr>
          <w:lang w:val="sr-Cyrl-CS"/>
        </w:rPr>
        <w:t xml:space="preserve">е са тежиштем </w:t>
      </w:r>
      <w:r w:rsidRPr="0097617A">
        <w:rPr>
          <w:spacing w:val="40"/>
          <w:lang w:val="sr-Cyrl-CS"/>
        </w:rPr>
        <w:t>Грчка лингвистик</w:t>
      </w:r>
      <w:r w:rsidRPr="0097617A">
        <w:rPr>
          <w:lang w:val="sr-Cyrl-CS"/>
        </w:rPr>
        <w:t>а.</w:t>
      </w:r>
    </w:p>
    <w:p w:rsidR="009D40A7" w:rsidRPr="0097617A" w:rsidRDefault="009D40A7" w:rsidP="00130E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</w:p>
    <w:p w:rsidR="009D40A7" w:rsidRPr="0097617A" w:rsidRDefault="009D40A7" w:rsidP="00130E4B">
      <w:pPr>
        <w:rPr>
          <w:lang w:val="ru-RU"/>
        </w:rPr>
      </w:pPr>
    </w:p>
    <w:p w:rsidR="009D40A7" w:rsidRPr="0097617A" w:rsidRDefault="009D40A7" w:rsidP="0097617A">
      <w:pPr>
        <w:rPr>
          <w:lang w:val="ru-RU"/>
        </w:rPr>
      </w:pPr>
      <w:r w:rsidRPr="0097617A">
        <w:rPr>
          <w:lang w:val="ru-RU"/>
        </w:rPr>
        <w:lastRenderedPageBreak/>
        <w:t>Место и датум: Београд, 21. маја 2024.</w:t>
      </w:r>
    </w:p>
    <w:p w:rsidR="009D40A7" w:rsidRPr="0097617A" w:rsidRDefault="009D40A7" w:rsidP="00130E4B">
      <w:pPr>
        <w:rPr>
          <w:lang w:val="ru-RU"/>
        </w:rPr>
      </w:pPr>
    </w:p>
    <w:p w:rsidR="009D40A7" w:rsidRPr="0097617A" w:rsidRDefault="009D40A7" w:rsidP="00130E4B">
      <w:pPr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                                                                                           </w:t>
      </w:r>
      <w:r>
        <w:rPr>
          <w:sz w:val="20"/>
          <w:szCs w:val="20"/>
          <w:lang w:val="sr-Latn-CS"/>
        </w:rPr>
        <w:tab/>
      </w:r>
      <w:r>
        <w:rPr>
          <w:sz w:val="20"/>
          <w:szCs w:val="20"/>
          <w:lang w:val="sr-Latn-CS"/>
        </w:rPr>
        <w:tab/>
      </w:r>
      <w:r w:rsidRPr="0097617A">
        <w:rPr>
          <w:sz w:val="20"/>
          <w:szCs w:val="20"/>
          <w:lang w:val="ru-RU"/>
        </w:rPr>
        <w:t xml:space="preserve">                           ПОТПИСИ </w:t>
      </w:r>
    </w:p>
    <w:p w:rsidR="009D40A7" w:rsidRPr="0097617A" w:rsidRDefault="009D40A7" w:rsidP="00130E4B">
      <w:pPr>
        <w:spacing w:line="276" w:lineRule="auto"/>
        <w:ind w:firstLine="720"/>
        <w:rPr>
          <w:sz w:val="20"/>
          <w:szCs w:val="20"/>
          <w:lang w:val="ru-RU"/>
        </w:rPr>
      </w:pPr>
      <w:r w:rsidRPr="0097617A">
        <w:rPr>
          <w:sz w:val="20"/>
          <w:szCs w:val="20"/>
          <w:lang w:val="ru-RU"/>
        </w:rPr>
        <w:t xml:space="preserve">                                                                                   </w:t>
      </w:r>
      <w:r>
        <w:rPr>
          <w:sz w:val="20"/>
          <w:szCs w:val="20"/>
          <w:lang w:val="sr-Latn-CS"/>
        </w:rPr>
        <w:tab/>
      </w:r>
      <w:r>
        <w:rPr>
          <w:sz w:val="20"/>
          <w:szCs w:val="20"/>
          <w:lang w:val="sr-Latn-CS"/>
        </w:rPr>
        <w:tab/>
        <w:t xml:space="preserve">   </w:t>
      </w:r>
      <w:r w:rsidRPr="0097617A">
        <w:rPr>
          <w:sz w:val="20"/>
          <w:szCs w:val="20"/>
          <w:lang w:val="ru-RU"/>
        </w:rPr>
        <w:t xml:space="preserve">            ЧЛАНОВА КОМИСИЈЕ</w:t>
      </w:r>
    </w:p>
    <w:p w:rsidR="009D40A7" w:rsidRDefault="009D40A7" w:rsidP="00130E4B">
      <w:pPr>
        <w:spacing w:line="276" w:lineRule="auto"/>
        <w:ind w:firstLine="720"/>
        <w:rPr>
          <w:lang w:val="sr-Cyrl-C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Latn-RS"/>
        </w:rPr>
      </w:pPr>
    </w:p>
    <w:p w:rsid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</w:p>
    <w:p w:rsidR="00575165" w:rsidRP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др Александар Лома,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редовни професор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 xml:space="preserve">Филозофског факултета 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у Београду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Latn-RS"/>
        </w:rPr>
      </w:pPr>
    </w:p>
    <w:p w:rsid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</w:p>
    <w:p w:rsidR="00575165" w:rsidRP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 xml:space="preserve">др Сандра Шћепановић, 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ванредни професор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 xml:space="preserve">Филозофског факултета 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у Београду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Latn-RS"/>
        </w:rPr>
      </w:pPr>
    </w:p>
    <w:p w:rsid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  <w:bookmarkStart w:id="0" w:name="_GoBack"/>
      <w:bookmarkEnd w:id="0"/>
    </w:p>
    <w:p w:rsidR="00575165" w:rsidRPr="00575165" w:rsidRDefault="00575165" w:rsidP="0097617A">
      <w:pPr>
        <w:spacing w:line="276" w:lineRule="auto"/>
        <w:ind w:firstLine="720"/>
        <w:jc w:val="right"/>
        <w:rPr>
          <w:lang w:val="sr-Latn-RS"/>
        </w:rPr>
      </w:pP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др Јована Шијаковић,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научни сарадник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у Византолошком</w:t>
      </w:r>
    </w:p>
    <w:p w:rsidR="009D40A7" w:rsidRDefault="009D40A7" w:rsidP="0097617A">
      <w:pPr>
        <w:spacing w:line="276" w:lineRule="auto"/>
        <w:ind w:firstLine="720"/>
        <w:jc w:val="right"/>
        <w:rPr>
          <w:lang w:val="sr-Cyrl-CS"/>
        </w:rPr>
      </w:pPr>
      <w:r>
        <w:rPr>
          <w:lang w:val="sr-Cyrl-CS"/>
        </w:rPr>
        <w:t>институту САНУ</w:t>
      </w:r>
    </w:p>
    <w:p w:rsidR="009D40A7" w:rsidRPr="0097617A" w:rsidRDefault="009D40A7" w:rsidP="00130E4B">
      <w:pPr>
        <w:rPr>
          <w:lang w:val="ru-RU"/>
        </w:rPr>
      </w:pPr>
    </w:p>
    <w:sectPr w:rsidR="009D40A7" w:rsidRPr="0097617A" w:rsidSect="00130E4B">
      <w:pgSz w:w="12240" w:h="15840"/>
      <w:pgMar w:top="270" w:right="1440" w:bottom="450" w:left="1440" w:header="720" w:footer="720" w:gutter="0"/>
      <w:cols w:space="720"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3EA8178-DEE5-421B-AB8F-6A235E2FB02A}"/>
    <w:embedBold r:id="rId2" w:fontKey="{A929B1F7-62E8-4BCC-B5C3-1C73D6B56B56}"/>
    <w:embedItalic r:id="rId3" w:fontKey="{A0BE830C-9794-4129-83E3-E06633F0257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BE0185"/>
    <w:multiLevelType w:val="hybridMultilevel"/>
    <w:tmpl w:val="5608F01C"/>
    <w:lvl w:ilvl="0" w:tplc="EB166652">
      <w:start w:val="1"/>
      <w:numFmt w:val="decimal"/>
      <w:lvlText w:val="%1."/>
      <w:lvlJc w:val="left"/>
      <w:pPr>
        <w:ind w:left="730" w:hanging="360"/>
      </w:pPr>
      <w:rPr>
        <w:rFonts w:cs="Times New Roman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ind w:left="145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7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9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1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3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5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7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90" w:hanging="180"/>
      </w:pPr>
      <w:rPr>
        <w:rFonts w:cs="Times New Roman"/>
      </w:rPr>
    </w:lvl>
  </w:abstractNum>
  <w:abstractNum w:abstractNumId="1">
    <w:nsid w:val="32FC17E0"/>
    <w:multiLevelType w:val="hybridMultilevel"/>
    <w:tmpl w:val="7EC0F53A"/>
    <w:lvl w:ilvl="0" w:tplc="4794810E">
      <w:start w:val="15"/>
      <w:numFmt w:val="decimal"/>
      <w:lvlText w:val="%1."/>
      <w:lvlJc w:val="left"/>
      <w:pPr>
        <w:ind w:left="37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CA60698C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2" w:tplc="B0D0A2C6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3" w:tplc="20D019A0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4" w:tplc="73F6221C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5" w:tplc="F9ACF706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6" w:tplc="6D20D3AA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7" w:tplc="DC80A15A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8" w:tplc="7FFEC33E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</w:abstractNum>
  <w:abstractNum w:abstractNumId="2">
    <w:nsid w:val="415F2ADC"/>
    <w:multiLevelType w:val="hybridMultilevel"/>
    <w:tmpl w:val="CF2EA328"/>
    <w:lvl w:ilvl="0" w:tplc="B89833F6">
      <w:start w:val="12"/>
      <w:numFmt w:val="decimal"/>
      <w:lvlText w:val="%1."/>
      <w:lvlJc w:val="left"/>
      <w:pPr>
        <w:ind w:left="3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0D200520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2" w:tplc="DDEAE32A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3" w:tplc="74928622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4" w:tplc="4F0AC2F2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5" w:tplc="3DD0CE8A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6" w:tplc="03D2D958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7" w:tplc="A5A0961E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8" w:tplc="9A702608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</w:abstractNum>
  <w:abstractNum w:abstractNumId="3">
    <w:nsid w:val="41633BAF"/>
    <w:multiLevelType w:val="hybridMultilevel"/>
    <w:tmpl w:val="D73C97F4"/>
    <w:lvl w:ilvl="0" w:tplc="D01A0E5C">
      <w:start w:val="1"/>
      <w:numFmt w:val="decimal"/>
      <w:lvlText w:val="%1."/>
      <w:lvlJc w:val="left"/>
      <w:pPr>
        <w:ind w:left="221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2F227664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2" w:tplc="6338B494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3" w:tplc="10C22F60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4" w:tplc="EA64B16E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5" w:tplc="3E4C640C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6" w:tplc="BF84B4F0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7" w:tplc="05A62944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8" w:tplc="A490B2D8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</w:abstractNum>
  <w:abstractNum w:abstractNumId="4">
    <w:nsid w:val="522475D3"/>
    <w:multiLevelType w:val="hybridMultilevel"/>
    <w:tmpl w:val="9EEA0EBC"/>
    <w:lvl w:ilvl="0" w:tplc="C4047692">
      <w:start w:val="1"/>
      <w:numFmt w:val="decimal"/>
      <w:lvlText w:val="%1."/>
      <w:lvlJc w:val="left"/>
      <w:pPr>
        <w:ind w:left="276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B38EC3D4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2" w:tplc="1D443702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3" w:tplc="BA361BCC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4" w:tplc="DDAC9BCA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5" w:tplc="4126D654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6" w:tplc="CEC29BC2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7" w:tplc="CAAA78B4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8" w:tplc="1F0456F4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</w:abstractNum>
  <w:abstractNum w:abstractNumId="5">
    <w:nsid w:val="56897FD3"/>
    <w:multiLevelType w:val="hybridMultilevel"/>
    <w:tmpl w:val="293645BC"/>
    <w:lvl w:ilvl="0" w:tplc="BD888372">
      <w:start w:val="1"/>
      <w:numFmt w:val="decimal"/>
      <w:lvlText w:val="%1."/>
      <w:lvlJc w:val="left"/>
      <w:pPr>
        <w:ind w:left="221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1D0242FE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2" w:tplc="9DF6565C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3" w:tplc="761C9044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4" w:tplc="25381CE4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5" w:tplc="A80C859A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6" w:tplc="FDD803FC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7" w:tplc="4C48D77E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8" w:tplc="A6906380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</w:abstractNum>
  <w:abstractNum w:abstractNumId="6">
    <w:nsid w:val="599C7D1D"/>
    <w:multiLevelType w:val="hybridMultilevel"/>
    <w:tmpl w:val="24ECDFB0"/>
    <w:lvl w:ilvl="0" w:tplc="236EAAF8">
      <w:start w:val="1"/>
      <w:numFmt w:val="decimal"/>
      <w:lvlText w:val="%1."/>
      <w:lvlJc w:val="left"/>
      <w:pPr>
        <w:ind w:left="276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6CFA0A3A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2" w:tplc="9D3A3C66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3" w:tplc="7C7C47AC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4" w:tplc="292C0BDA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5" w:tplc="E6B2F3F2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6" w:tplc="432C84D0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7" w:tplc="85D231F0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8" w:tplc="38DCAD92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</w:abstractNum>
  <w:abstractNum w:abstractNumId="7">
    <w:nsid w:val="7CF461DD"/>
    <w:multiLevelType w:val="hybridMultilevel"/>
    <w:tmpl w:val="6F56AD7E"/>
    <w:lvl w:ilvl="0" w:tplc="5428131E">
      <w:start w:val="1"/>
      <w:numFmt w:val="decimal"/>
      <w:lvlText w:val="%1."/>
      <w:lvlJc w:val="left"/>
      <w:pPr>
        <w:ind w:left="3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vertAlign w:val="baseline"/>
      </w:rPr>
    </w:lvl>
    <w:lvl w:ilvl="1" w:tplc="665EA824">
      <w:start w:val="1"/>
      <w:numFmt w:val="lowerLetter"/>
      <w:lvlText w:val="%2"/>
      <w:lvlJc w:val="left"/>
      <w:pPr>
        <w:ind w:left="10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2" w:tplc="0F0486BA">
      <w:start w:val="1"/>
      <w:numFmt w:val="lowerRoman"/>
      <w:lvlText w:val="%3"/>
      <w:lvlJc w:val="left"/>
      <w:pPr>
        <w:ind w:left="18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3" w:tplc="1D1E4C9E">
      <w:start w:val="1"/>
      <w:numFmt w:val="decimal"/>
      <w:lvlText w:val="%4"/>
      <w:lvlJc w:val="left"/>
      <w:pPr>
        <w:ind w:left="25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4" w:tplc="D4EC1C78">
      <w:start w:val="1"/>
      <w:numFmt w:val="lowerLetter"/>
      <w:lvlText w:val="%5"/>
      <w:lvlJc w:val="left"/>
      <w:pPr>
        <w:ind w:left="324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5" w:tplc="B1CC91C0">
      <w:start w:val="1"/>
      <w:numFmt w:val="lowerRoman"/>
      <w:lvlText w:val="%6"/>
      <w:lvlJc w:val="left"/>
      <w:pPr>
        <w:ind w:left="396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6" w:tplc="E0360608">
      <w:start w:val="1"/>
      <w:numFmt w:val="decimal"/>
      <w:lvlText w:val="%7"/>
      <w:lvlJc w:val="left"/>
      <w:pPr>
        <w:ind w:left="468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7" w:tplc="A824FF60">
      <w:start w:val="1"/>
      <w:numFmt w:val="lowerLetter"/>
      <w:lvlText w:val="%8"/>
      <w:lvlJc w:val="left"/>
      <w:pPr>
        <w:ind w:left="540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8" w:tplc="D01E9396">
      <w:start w:val="1"/>
      <w:numFmt w:val="lowerRoman"/>
      <w:lvlText w:val="%9"/>
      <w:lvlJc w:val="left"/>
      <w:pPr>
        <w:ind w:left="6120"/>
      </w:pPr>
      <w:rPr>
        <w:rFonts w:ascii="Arial" w:eastAsia="Times New Roman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saveSubsetFonts/>
  <w:proofState w:grammar="clean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13023"/>
    <w:rsid w:val="00003073"/>
    <w:rsid w:val="00013023"/>
    <w:rsid w:val="000C3C8E"/>
    <w:rsid w:val="000E0453"/>
    <w:rsid w:val="00130E4B"/>
    <w:rsid w:val="00201F03"/>
    <w:rsid w:val="003B7AB8"/>
    <w:rsid w:val="005420FF"/>
    <w:rsid w:val="00575165"/>
    <w:rsid w:val="00576352"/>
    <w:rsid w:val="00597884"/>
    <w:rsid w:val="00696A4D"/>
    <w:rsid w:val="00702B8A"/>
    <w:rsid w:val="00753A3E"/>
    <w:rsid w:val="00782EE3"/>
    <w:rsid w:val="008041ED"/>
    <w:rsid w:val="0097617A"/>
    <w:rsid w:val="009D40A7"/>
    <w:rsid w:val="00A36159"/>
    <w:rsid w:val="00B75B68"/>
    <w:rsid w:val="00C16F40"/>
    <w:rsid w:val="00C53D23"/>
    <w:rsid w:val="00E72186"/>
    <w:rsid w:val="00E74F3A"/>
    <w:rsid w:val="00F329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sa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302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013023"/>
    <w:pPr>
      <w:spacing w:after="4" w:line="315" w:lineRule="auto"/>
      <w:ind w:left="720" w:firstLine="528"/>
      <w:contextualSpacing/>
      <w:jc w:val="both"/>
    </w:pPr>
    <w:rPr>
      <w:color w:val="000000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rsid w:val="0001302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locked/>
    <w:rsid w:val="00013023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rsid w:val="00597884"/>
    <w:pPr>
      <w:tabs>
        <w:tab w:val="left" w:pos="1800"/>
      </w:tabs>
      <w:jc w:val="center"/>
    </w:pPr>
    <w:rPr>
      <w:rFonts w:ascii="Arial" w:hAnsi="Arial"/>
      <w:sz w:val="22"/>
      <w:szCs w:val="20"/>
      <w:lang w:val="sr-Cyrl-CS"/>
    </w:rPr>
  </w:style>
  <w:style w:type="character" w:customStyle="1" w:styleId="HeaderChar">
    <w:name w:val="Header Char"/>
    <w:link w:val="Header"/>
    <w:uiPriority w:val="99"/>
    <w:semiHidden/>
    <w:locked/>
    <w:rsid w:val="00597884"/>
    <w:rPr>
      <w:rFonts w:ascii="Arial" w:hAnsi="Arial" w:cs="Times New Roman"/>
      <w:sz w:val="20"/>
      <w:szCs w:val="20"/>
      <w:lang w:val="sr-Cyrl-CS"/>
    </w:rPr>
  </w:style>
  <w:style w:type="character" w:customStyle="1" w:styleId="Bodytext22">
    <w:name w:val="Body text (2)2"/>
    <w:uiPriority w:val="99"/>
    <w:rsid w:val="00597884"/>
    <w:rPr>
      <w:rFonts w:ascii="Calibri" w:hAnsi="Calibri"/>
      <w:color w:val="000000"/>
      <w:spacing w:val="0"/>
      <w:w w:val="100"/>
      <w:position w:val="0"/>
      <w:sz w:val="22"/>
    </w:rPr>
  </w:style>
  <w:style w:type="character" w:customStyle="1" w:styleId="Bodytext2Exact5">
    <w:name w:val="Body text (2) Exact5"/>
    <w:uiPriority w:val="99"/>
    <w:rsid w:val="00597884"/>
    <w:rPr>
      <w:rFonts w:ascii="Calibri" w:hAnsi="Calibri"/>
      <w:color w:val="000000"/>
      <w:spacing w:val="0"/>
      <w:w w:val="100"/>
      <w:position w:val="0"/>
      <w:sz w:val="22"/>
      <w:u w:val="none"/>
      <w:effect w:val="none"/>
    </w:rPr>
  </w:style>
  <w:style w:type="character" w:customStyle="1" w:styleId="Bodytext2Exact6">
    <w:name w:val="Body text (2) Exact6"/>
    <w:uiPriority w:val="99"/>
    <w:rsid w:val="00597884"/>
    <w:rPr>
      <w:rFonts w:ascii="Calibri" w:hAnsi="Calibri"/>
      <w:color w:val="000000"/>
      <w:spacing w:val="0"/>
      <w:w w:val="100"/>
      <w:position w:val="0"/>
      <w:sz w:val="22"/>
      <w:u w:val="single"/>
    </w:rPr>
  </w:style>
  <w:style w:type="paragraph" w:customStyle="1" w:styleId="ColorfulList-Accent11">
    <w:name w:val="Colorful List - Accent 11"/>
    <w:basedOn w:val="Normal"/>
    <w:uiPriority w:val="99"/>
    <w:rsid w:val="00201F03"/>
    <w:pPr>
      <w:ind w:left="720" w:firstLine="720"/>
      <w:contextualSpacing/>
      <w:jc w:val="both"/>
    </w:pPr>
    <w:rPr>
      <w:rFonts w:ascii="Arial" w:hAnsi="Arial" w:cs="Arial"/>
      <w:bCs/>
      <w:kern w:val="32"/>
    </w:rPr>
  </w:style>
  <w:style w:type="paragraph" w:customStyle="1" w:styleId="Default">
    <w:name w:val="Default"/>
    <w:uiPriority w:val="99"/>
    <w:rsid w:val="0097617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1319</Words>
  <Characters>7520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Образац 3Г</vt:lpstr>
    </vt:vector>
  </TitlesOfParts>
  <Company/>
  <LinksUpToDate>false</LinksUpToDate>
  <CharactersWithSpaces>8822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Образац 3Г</dc:title>
  <dc:subject/>
  <dc:creator>Vanja Radulovic</dc:creator>
  <cp:keywords/>
  <dc:description/>
  <cp:lastModifiedBy>Korisnik</cp:lastModifiedBy>
  <cp:revision>8</cp:revision>
  <cp:lastPrinted>2024-05-21T09:29:00Z</cp:lastPrinted>
  <dcterms:created xsi:type="dcterms:W3CDTF">2024-05-21T07:28:00Z</dcterms:created>
  <dcterms:modified xsi:type="dcterms:W3CDTF">2024-05-21T09:31:00Z</dcterms:modified>
</cp:coreProperties>
</file>